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6B421" w14:textId="77777777" w:rsidR="00711FCB" w:rsidRPr="00801CB2" w:rsidRDefault="008B17A0" w:rsidP="004A032A">
      <w:pPr>
        <w:pStyle w:val="Title"/>
        <w:tabs>
          <w:tab w:val="left" w:pos="1985"/>
        </w:tabs>
      </w:pPr>
      <w:bookmarkStart w:id="0" w:name="_GoBack"/>
      <w:bookmarkEnd w:id="0"/>
      <w:r w:rsidRPr="00801CB2">
        <w:t>S</w:t>
      </w:r>
      <w:r w:rsidR="009E34A2" w:rsidRPr="00801CB2">
        <w:t xml:space="preserve">imulator for investigation of </w:t>
      </w:r>
      <w:r w:rsidR="00DD43A5">
        <w:t>(E</w:t>
      </w:r>
      <w:proofErr w:type="gramStart"/>
      <w:r w:rsidR="00DD43A5">
        <w:t>)</w:t>
      </w:r>
      <w:r w:rsidR="00EA3311" w:rsidRPr="00801CB2">
        <w:t>GPRS</w:t>
      </w:r>
      <w:proofErr w:type="gramEnd"/>
      <w:r w:rsidR="00EA3311" w:rsidRPr="00801CB2">
        <w:t xml:space="preserve"> </w:t>
      </w:r>
      <w:r w:rsidRPr="00801CB2">
        <w:t xml:space="preserve">and </w:t>
      </w:r>
      <w:r w:rsidR="00DD43A5">
        <w:t>EC-GSM-</w:t>
      </w:r>
      <w:proofErr w:type="spellStart"/>
      <w:r w:rsidR="00DD43A5">
        <w:t>IoT</w:t>
      </w:r>
      <w:proofErr w:type="spellEnd"/>
      <w:r w:rsidR="00EA3311" w:rsidRPr="00801CB2">
        <w:t xml:space="preserve"> </w:t>
      </w:r>
      <w:r w:rsidR="009E34A2" w:rsidRPr="00801CB2">
        <w:t>synchronization performance</w:t>
      </w:r>
    </w:p>
    <w:p w14:paraId="4616B422" w14:textId="77777777" w:rsidR="003B5A41" w:rsidRDefault="008B7F78" w:rsidP="00C74D2D">
      <w:pPr>
        <w:pStyle w:val="Heading1"/>
        <w:jc w:val="both"/>
      </w:pPr>
      <w:bookmarkStart w:id="1" w:name="_Ref396137062"/>
      <w:r w:rsidRPr="00056805">
        <w:t>Introduction</w:t>
      </w:r>
      <w:bookmarkEnd w:id="1"/>
    </w:p>
    <w:p w14:paraId="4616B423" w14:textId="77777777" w:rsidR="0018689C" w:rsidRPr="00801CB2" w:rsidRDefault="0018689C" w:rsidP="00334BE7">
      <w:pPr>
        <w:jc w:val="both"/>
      </w:pPr>
      <w:r w:rsidRPr="00801CB2">
        <w:t xml:space="preserve">At GERAN#67 a new Work item on Extended Coverage GSM (EC-GSM) was approved, with the main objective to introduce Extended Coverage </w:t>
      </w:r>
      <w:r w:rsidR="00497C02">
        <w:t xml:space="preserve">GSM </w:t>
      </w:r>
      <w:proofErr w:type="spellStart"/>
      <w:r w:rsidR="00497C02">
        <w:t>IoT</w:t>
      </w:r>
      <w:proofErr w:type="spellEnd"/>
      <w:r w:rsidR="00497C02" w:rsidRPr="00801CB2">
        <w:t xml:space="preserve"> </w:t>
      </w:r>
      <w:r w:rsidRPr="00801CB2">
        <w:t>(EC-</w:t>
      </w:r>
      <w:r w:rsidR="00497C02">
        <w:t>GSM-</w:t>
      </w:r>
      <w:proofErr w:type="spellStart"/>
      <w:r w:rsidR="00497C02">
        <w:t>IoT</w:t>
      </w:r>
      <w:proofErr w:type="spellEnd"/>
      <w:r w:rsidRPr="00801CB2">
        <w:t>) into the GERAN specifications.</w:t>
      </w:r>
    </w:p>
    <w:p w14:paraId="4616B424" w14:textId="77777777" w:rsidR="0018689C" w:rsidRPr="00801CB2" w:rsidRDefault="00265020" w:rsidP="00334BE7">
      <w:pPr>
        <w:jc w:val="both"/>
      </w:pPr>
      <w:r w:rsidRPr="00801CB2">
        <w:t xml:space="preserve">The objectives in the EC-GSM WI have been inherited from the </w:t>
      </w:r>
      <w:r w:rsidR="0018689C" w:rsidRPr="00801CB2">
        <w:t xml:space="preserve">GERAN study item </w:t>
      </w:r>
      <w:r w:rsidRPr="00801CB2">
        <w:t>on Cellular System Support for Ultra Low Complexity and Low Throughput Internet of Things</w:t>
      </w:r>
      <w:r w:rsidR="007E1570" w:rsidRPr="00801CB2">
        <w:t xml:space="preserve"> </w:t>
      </w:r>
      <w:r w:rsidR="00934152" w:rsidRPr="00801CB2">
        <w:t>(</w:t>
      </w:r>
      <w:proofErr w:type="spellStart"/>
      <w:r w:rsidR="00934152" w:rsidRPr="00801CB2">
        <w:t>FS_IoT_LC</w:t>
      </w:r>
      <w:proofErr w:type="spellEnd"/>
      <w:r w:rsidR="00934152" w:rsidRPr="00801CB2">
        <w:t xml:space="preserve">) </w:t>
      </w:r>
      <w:r w:rsidR="007E1570">
        <w:fldChar w:fldCharType="begin"/>
      </w:r>
      <w:r w:rsidR="007E1570" w:rsidRPr="00801CB2">
        <w:instrText xml:space="preserve"> REF _Ref416774733 \r \h </w:instrText>
      </w:r>
      <w:r w:rsidR="007E1570">
        <w:fldChar w:fldCharType="separate"/>
      </w:r>
      <w:r w:rsidR="00A93CD8">
        <w:t>[3]</w:t>
      </w:r>
      <w:r w:rsidR="007E1570">
        <w:fldChar w:fldCharType="end"/>
      </w:r>
      <w:r w:rsidRPr="00801CB2">
        <w:t>, with one exception</w:t>
      </w:r>
      <w:r w:rsidR="007E1570" w:rsidRPr="00801CB2">
        <w:t>;</w:t>
      </w:r>
      <w:r w:rsidRPr="00801CB2">
        <w:t xml:space="preserve"> The EC-GSM WI</w:t>
      </w:r>
      <w:r w:rsidR="0038035A" w:rsidRPr="00801CB2">
        <w:t xml:space="preserve"> also</w:t>
      </w:r>
      <w:r w:rsidRPr="00801CB2">
        <w:t xml:space="preserve"> intends to</w:t>
      </w:r>
      <w:r w:rsidR="0038035A" w:rsidRPr="00801CB2">
        <w:t xml:space="preserve"> investigate the following objective</w:t>
      </w:r>
      <w:r w:rsidRPr="00801CB2">
        <w:t xml:space="preserve">: </w:t>
      </w:r>
    </w:p>
    <w:p w14:paraId="4616B425" w14:textId="77777777" w:rsidR="00265020" w:rsidRPr="00801CB2" w:rsidRDefault="00265020" w:rsidP="00334BE7">
      <w:pPr>
        <w:autoSpaceDE w:val="0"/>
        <w:autoSpaceDN w:val="0"/>
        <w:spacing w:after="0" w:line="240" w:lineRule="auto"/>
        <w:ind w:left="720"/>
        <w:jc w:val="both"/>
      </w:pPr>
      <w:r w:rsidRPr="00801CB2">
        <w:t>“</w:t>
      </w:r>
      <w:r w:rsidRPr="00801CB2">
        <w:rPr>
          <w:i/>
          <w:lang w:eastAsia="sv-SE"/>
        </w:rPr>
        <w:t>Support for extended coverage GSM deployment in a reduced BCCH spectrum allocation, provided it is shown to be feasible, from 4/12 (2.4 MHz) frequency re-use to 3/9 (1</w:t>
      </w:r>
      <w:proofErr w:type="gramStart"/>
      <w:r w:rsidRPr="00801CB2">
        <w:rPr>
          <w:i/>
          <w:lang w:eastAsia="sv-SE"/>
        </w:rPr>
        <w:t>,8</w:t>
      </w:r>
      <w:proofErr w:type="gramEnd"/>
      <w:r w:rsidRPr="00801CB2">
        <w:rPr>
          <w:i/>
          <w:lang w:eastAsia="sv-SE"/>
        </w:rPr>
        <w:t xml:space="preserve"> MHz) or 1/3 (600 kHz) frequency re-use, where legacy CS users might not be supported, and add respective normative changes, if any</w:t>
      </w:r>
      <w:r w:rsidRPr="00801CB2">
        <w:rPr>
          <w:lang w:eastAsia="sv-SE"/>
        </w:rPr>
        <w:t>.</w:t>
      </w:r>
      <w:r w:rsidRPr="00801CB2">
        <w:t>”</w:t>
      </w:r>
      <w:r w:rsidR="007E1570">
        <w:fldChar w:fldCharType="begin"/>
      </w:r>
      <w:r w:rsidR="007E1570" w:rsidRPr="00801CB2">
        <w:instrText xml:space="preserve"> REF _Ref396129527 \r \h </w:instrText>
      </w:r>
      <w:r w:rsidR="007E1570">
        <w:fldChar w:fldCharType="separate"/>
      </w:r>
      <w:r w:rsidR="00A93CD8">
        <w:t>[1]</w:t>
      </w:r>
      <w:r w:rsidR="007E1570">
        <w:fldChar w:fldCharType="end"/>
      </w:r>
    </w:p>
    <w:p w14:paraId="4616B426" w14:textId="77777777" w:rsidR="00265020" w:rsidRPr="00801CB2" w:rsidRDefault="00265020" w:rsidP="00334BE7">
      <w:pPr>
        <w:autoSpaceDE w:val="0"/>
        <w:autoSpaceDN w:val="0"/>
        <w:spacing w:after="0" w:line="240" w:lineRule="auto"/>
        <w:jc w:val="both"/>
        <w:rPr>
          <w:lang w:eastAsia="sv-SE"/>
        </w:rPr>
      </w:pPr>
    </w:p>
    <w:p w14:paraId="4616B427" w14:textId="77777777" w:rsidR="008B17A0" w:rsidRPr="00801CB2" w:rsidRDefault="0038035A" w:rsidP="00334BE7">
      <w:pPr>
        <w:autoSpaceDE w:val="0"/>
        <w:autoSpaceDN w:val="0"/>
        <w:spacing w:after="0" w:line="240" w:lineRule="auto"/>
        <w:jc w:val="both"/>
        <w:rPr>
          <w:lang w:eastAsia="sv-SE"/>
        </w:rPr>
      </w:pPr>
      <w:r w:rsidRPr="00801CB2">
        <w:rPr>
          <w:lang w:eastAsia="sv-SE"/>
        </w:rPr>
        <w:t xml:space="preserve">One important piece in the puzzle to achieve support for a deployment in a tight frequency reuse is to investigate network </w:t>
      </w:r>
      <w:r w:rsidR="00E80A8C" w:rsidRPr="00801CB2">
        <w:rPr>
          <w:lang w:eastAsia="sv-SE"/>
        </w:rPr>
        <w:t xml:space="preserve">(NW) </w:t>
      </w:r>
      <w:r w:rsidRPr="00801CB2">
        <w:rPr>
          <w:lang w:eastAsia="sv-SE"/>
        </w:rPr>
        <w:t xml:space="preserve">synchronization, i.e. the ability of a mobile to detect </w:t>
      </w:r>
      <w:r w:rsidR="00334BE7" w:rsidRPr="00801CB2">
        <w:rPr>
          <w:lang w:eastAsia="sv-SE"/>
        </w:rPr>
        <w:t xml:space="preserve">a </w:t>
      </w:r>
      <w:r w:rsidR="00196D04" w:rsidRPr="00801CB2">
        <w:rPr>
          <w:lang w:eastAsia="sv-SE"/>
        </w:rPr>
        <w:t xml:space="preserve">BCCH carrier via the </w:t>
      </w:r>
      <w:r w:rsidRPr="00801CB2">
        <w:rPr>
          <w:lang w:eastAsia="sv-SE"/>
        </w:rPr>
        <w:t>FCCH and</w:t>
      </w:r>
      <w:r w:rsidR="00E80A8C" w:rsidRPr="00801CB2">
        <w:rPr>
          <w:lang w:eastAsia="sv-SE"/>
        </w:rPr>
        <w:t xml:space="preserve"> (EC-</w:t>
      </w:r>
      <w:proofErr w:type="gramStart"/>
      <w:r w:rsidR="00E80A8C" w:rsidRPr="00801CB2">
        <w:rPr>
          <w:lang w:eastAsia="sv-SE"/>
        </w:rPr>
        <w:t>)</w:t>
      </w:r>
      <w:r w:rsidRPr="00801CB2">
        <w:rPr>
          <w:lang w:eastAsia="sv-SE"/>
        </w:rPr>
        <w:t>SCH</w:t>
      </w:r>
      <w:proofErr w:type="gramEnd"/>
      <w:r w:rsidRPr="00801CB2">
        <w:rPr>
          <w:lang w:eastAsia="sv-SE"/>
        </w:rPr>
        <w:t>.</w:t>
      </w:r>
      <w:r w:rsidR="001E276E" w:rsidRPr="00801CB2">
        <w:rPr>
          <w:lang w:eastAsia="sv-SE"/>
        </w:rPr>
        <w:t xml:space="preserve"> </w:t>
      </w:r>
    </w:p>
    <w:p w14:paraId="4616B428" w14:textId="77777777" w:rsidR="00454849" w:rsidRPr="00454849" w:rsidRDefault="001E276E" w:rsidP="0074233A">
      <w:pPr>
        <w:pStyle w:val="Title"/>
        <w:jc w:val="both"/>
        <w:rPr>
          <w:b w:val="0"/>
          <w:kern w:val="0"/>
          <w:sz w:val="22"/>
          <w:lang w:eastAsia="sv-SE"/>
        </w:rPr>
      </w:pPr>
      <w:r w:rsidRPr="00454849">
        <w:rPr>
          <w:b w:val="0"/>
          <w:kern w:val="0"/>
          <w:sz w:val="22"/>
          <w:lang w:eastAsia="sv-SE"/>
        </w:rPr>
        <w:t xml:space="preserve">The purpose of this discussion paper is to </w:t>
      </w:r>
      <w:r w:rsidR="008B17A0" w:rsidRPr="00454849">
        <w:rPr>
          <w:b w:val="0"/>
          <w:kern w:val="0"/>
          <w:sz w:val="22"/>
          <w:lang w:eastAsia="sv-SE"/>
        </w:rPr>
        <w:t xml:space="preserve">describe </w:t>
      </w:r>
      <w:r w:rsidRPr="00454849">
        <w:rPr>
          <w:b w:val="0"/>
          <w:kern w:val="0"/>
          <w:sz w:val="22"/>
          <w:lang w:eastAsia="sv-SE"/>
        </w:rPr>
        <w:t>a new sim</w:t>
      </w:r>
      <w:r w:rsidR="00454849" w:rsidRPr="00454849">
        <w:rPr>
          <w:b w:val="0"/>
          <w:kern w:val="0"/>
          <w:sz w:val="22"/>
          <w:lang w:eastAsia="sv-SE"/>
        </w:rPr>
        <w:t>ulator dedicated to investigate</w:t>
      </w:r>
      <w:r w:rsidR="00454849">
        <w:rPr>
          <w:b w:val="0"/>
          <w:kern w:val="0"/>
          <w:sz w:val="22"/>
          <w:lang w:eastAsia="sv-SE"/>
        </w:rPr>
        <w:t xml:space="preserve"> </w:t>
      </w:r>
      <w:r w:rsidR="00497C02">
        <w:rPr>
          <w:b w:val="0"/>
          <w:kern w:val="0"/>
          <w:sz w:val="22"/>
          <w:lang w:eastAsia="sv-SE"/>
        </w:rPr>
        <w:t>(E</w:t>
      </w:r>
      <w:proofErr w:type="gramStart"/>
      <w:r w:rsidR="00497C02">
        <w:rPr>
          <w:b w:val="0"/>
          <w:kern w:val="0"/>
          <w:sz w:val="22"/>
          <w:lang w:eastAsia="sv-SE"/>
        </w:rPr>
        <w:t>)</w:t>
      </w:r>
      <w:r w:rsidRPr="00454849">
        <w:rPr>
          <w:b w:val="0"/>
          <w:kern w:val="0"/>
          <w:sz w:val="22"/>
          <w:lang w:eastAsia="sv-SE"/>
        </w:rPr>
        <w:t>G</w:t>
      </w:r>
      <w:r w:rsidR="001A27FD" w:rsidRPr="00454849">
        <w:rPr>
          <w:b w:val="0"/>
          <w:kern w:val="0"/>
          <w:sz w:val="22"/>
          <w:lang w:eastAsia="sv-SE"/>
        </w:rPr>
        <w:t>PRS</w:t>
      </w:r>
      <w:proofErr w:type="gramEnd"/>
      <w:r w:rsidRPr="00454849">
        <w:rPr>
          <w:b w:val="0"/>
          <w:kern w:val="0"/>
          <w:sz w:val="22"/>
          <w:lang w:eastAsia="sv-SE"/>
        </w:rPr>
        <w:t xml:space="preserve">, </w:t>
      </w:r>
      <w:r w:rsidR="001A27FD" w:rsidRPr="00454849">
        <w:rPr>
          <w:b w:val="0"/>
          <w:kern w:val="0"/>
          <w:sz w:val="22"/>
          <w:lang w:eastAsia="sv-SE"/>
        </w:rPr>
        <w:t>and</w:t>
      </w:r>
      <w:r w:rsidRPr="00454849">
        <w:rPr>
          <w:b w:val="0"/>
          <w:kern w:val="0"/>
          <w:sz w:val="22"/>
          <w:lang w:eastAsia="sv-SE"/>
        </w:rPr>
        <w:t xml:space="preserve"> EC-</w:t>
      </w:r>
      <w:r w:rsidR="00497C02">
        <w:rPr>
          <w:b w:val="0"/>
          <w:kern w:val="0"/>
          <w:sz w:val="22"/>
          <w:lang w:eastAsia="sv-SE"/>
        </w:rPr>
        <w:t>GSM-</w:t>
      </w:r>
      <w:proofErr w:type="spellStart"/>
      <w:r w:rsidR="00497C02">
        <w:rPr>
          <w:b w:val="0"/>
          <w:kern w:val="0"/>
          <w:sz w:val="22"/>
          <w:lang w:eastAsia="sv-SE"/>
        </w:rPr>
        <w:t>IoT</w:t>
      </w:r>
      <w:proofErr w:type="spellEnd"/>
      <w:r w:rsidRPr="00454849">
        <w:rPr>
          <w:b w:val="0"/>
          <w:kern w:val="0"/>
          <w:sz w:val="22"/>
          <w:lang w:eastAsia="sv-SE"/>
        </w:rPr>
        <w:t>, network synchronization</w:t>
      </w:r>
      <w:r w:rsidR="008B17A0" w:rsidRPr="00454849">
        <w:rPr>
          <w:rStyle w:val="FootnoteReference"/>
          <w:lang w:eastAsia="sv-SE"/>
        </w:rPr>
        <w:footnoteReference w:id="1"/>
      </w:r>
      <w:r w:rsidRPr="00454849">
        <w:rPr>
          <w:b w:val="0"/>
          <w:kern w:val="0"/>
          <w:sz w:val="22"/>
          <w:lang w:eastAsia="sv-SE"/>
        </w:rPr>
        <w:t xml:space="preserve">. </w:t>
      </w:r>
      <w:r w:rsidR="00454849" w:rsidRPr="00454849">
        <w:rPr>
          <w:b w:val="0"/>
          <w:kern w:val="0"/>
          <w:sz w:val="22"/>
          <w:lang w:eastAsia="sv-SE"/>
        </w:rPr>
        <w:t>The simulator was first described in GP-151123, Simulator for investigation of GPRS and EC-EGPRS synchronization performance</w:t>
      </w:r>
    </w:p>
    <w:p w14:paraId="4616B429" w14:textId="77777777" w:rsidR="00454849" w:rsidRPr="00454849" w:rsidRDefault="00454849" w:rsidP="00454849">
      <w:pPr>
        <w:pStyle w:val="Reference"/>
        <w:numPr>
          <w:ilvl w:val="0"/>
          <w:numId w:val="0"/>
        </w:numPr>
        <w:jc w:val="both"/>
        <w:rPr>
          <w:lang w:eastAsia="sv-SE"/>
        </w:rPr>
      </w:pPr>
      <w:r>
        <w:rPr>
          <w:lang w:eastAsia="sv-SE"/>
        </w:rPr>
        <w:fldChar w:fldCharType="begin"/>
      </w:r>
      <w:r>
        <w:rPr>
          <w:lang w:eastAsia="sv-SE"/>
        </w:rPr>
        <w:instrText xml:space="preserve"> REF _Ref451179364 \r \h  \* MERGEFORMAT </w:instrText>
      </w:r>
      <w:r>
        <w:rPr>
          <w:lang w:eastAsia="sv-SE"/>
        </w:rPr>
      </w:r>
      <w:r>
        <w:rPr>
          <w:lang w:eastAsia="sv-SE"/>
        </w:rPr>
        <w:fldChar w:fldCharType="separate"/>
      </w:r>
      <w:r w:rsidR="00A93CD8">
        <w:rPr>
          <w:lang w:eastAsia="sv-SE"/>
        </w:rPr>
        <w:t>[5]</w:t>
      </w:r>
      <w:r>
        <w:rPr>
          <w:lang w:eastAsia="sv-SE"/>
        </w:rPr>
        <w:fldChar w:fldCharType="end"/>
      </w:r>
      <w:r>
        <w:rPr>
          <w:lang w:eastAsia="sv-SE"/>
        </w:rPr>
        <w:t>. This contribution describes an update of the simulator, where the ability to configure TSC and BSIC plans was added to the simulator</w:t>
      </w:r>
      <w:r w:rsidR="0074233A">
        <w:rPr>
          <w:lang w:eastAsia="sv-SE"/>
        </w:rPr>
        <w:t xml:space="preserve"> functionality</w:t>
      </w:r>
      <w:r>
        <w:rPr>
          <w:lang w:eastAsia="sv-SE"/>
        </w:rPr>
        <w:t>.</w:t>
      </w:r>
    </w:p>
    <w:p w14:paraId="4616B42A" w14:textId="77777777" w:rsidR="00843A98" w:rsidRDefault="001E276E" w:rsidP="00C74D2D">
      <w:pPr>
        <w:pStyle w:val="Heading1"/>
        <w:jc w:val="both"/>
      </w:pPr>
      <w:r>
        <w:t>Requirements</w:t>
      </w:r>
    </w:p>
    <w:p w14:paraId="4616B42B" w14:textId="77777777" w:rsidR="001E276E" w:rsidRPr="00801CB2" w:rsidRDefault="007E1570" w:rsidP="005A10E6">
      <w:pPr>
        <w:jc w:val="both"/>
      </w:pPr>
      <w:r w:rsidRPr="00801CB2">
        <w:t xml:space="preserve">In </w:t>
      </w:r>
      <w:r w:rsidR="001A0301" w:rsidRPr="00801CB2">
        <w:t>GP-</w:t>
      </w:r>
      <w:r w:rsidR="004E6012" w:rsidRPr="00801CB2">
        <w:t>1</w:t>
      </w:r>
      <w:r w:rsidR="004E6012">
        <w:t>60153</w:t>
      </w:r>
      <w:r w:rsidR="004E6012" w:rsidRPr="00801CB2">
        <w:t xml:space="preserve"> </w:t>
      </w:r>
      <w:r w:rsidR="00E80A8C" w:rsidRPr="00801CB2">
        <w:t>“</w:t>
      </w:r>
      <w:r w:rsidRPr="00801CB2">
        <w:t>Intended scope for reduced spectrum allocation on BCCH evaluation</w:t>
      </w:r>
      <w:r w:rsidR="00E80A8C" w:rsidRPr="00801CB2">
        <w:t>”</w:t>
      </w:r>
      <w:r w:rsidRPr="00801CB2">
        <w:t xml:space="preserve"> </w:t>
      </w:r>
      <w:r>
        <w:fldChar w:fldCharType="begin"/>
      </w:r>
      <w:r w:rsidRPr="00801CB2">
        <w:instrText xml:space="preserve"> REF _Ref416774733 \r \h </w:instrText>
      </w:r>
      <w:r w:rsidR="005A10E6" w:rsidRPr="00801CB2">
        <w:instrText xml:space="preserve"> \* MERGEFORMAT </w:instrText>
      </w:r>
      <w:r>
        <w:fldChar w:fldCharType="separate"/>
      </w:r>
      <w:r w:rsidR="00A93CD8">
        <w:t>[3]</w:t>
      </w:r>
      <w:r>
        <w:fldChar w:fldCharType="end"/>
      </w:r>
      <w:r w:rsidRPr="00801CB2">
        <w:t xml:space="preserve"> the scope of</w:t>
      </w:r>
      <w:r w:rsidR="001A0301" w:rsidRPr="00801CB2">
        <w:t xml:space="preserve"> the work to investigate a reduced BCCH spectrum deployment is outlined in the shape of </w:t>
      </w:r>
      <w:r w:rsidR="00DD43A5">
        <w:t>agreed</w:t>
      </w:r>
      <w:r w:rsidR="00DD43A5" w:rsidRPr="00801CB2">
        <w:t xml:space="preserve"> </w:t>
      </w:r>
      <w:r w:rsidR="001A0301" w:rsidRPr="00801CB2">
        <w:t xml:space="preserve">working assumptions. For NW synchronization </w:t>
      </w:r>
      <w:r w:rsidR="00DD43A5">
        <w:t>the working assumptions</w:t>
      </w:r>
      <w:r w:rsidR="001A0301" w:rsidRPr="00801CB2">
        <w:t xml:space="preserve"> presented below is of relevance for the scope of the work</w:t>
      </w:r>
      <w:r w:rsidR="00E22618" w:rsidRPr="00801CB2">
        <w:t xml:space="preserve"> and the herein described simulator</w:t>
      </w:r>
      <w:r w:rsidR="001A0301" w:rsidRPr="00801CB2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4"/>
        <w:gridCol w:w="5229"/>
        <w:gridCol w:w="1501"/>
      </w:tblGrid>
      <w:tr w:rsidR="00934152" w:rsidRPr="00934152" w14:paraId="4616B42F" w14:textId="77777777" w:rsidTr="004E6012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616B42C" w14:textId="77777777" w:rsidR="00934152" w:rsidRPr="00934152" w:rsidRDefault="00934152" w:rsidP="004A032A">
            <w:pPr>
              <w:keepNext/>
              <w:jc w:val="center"/>
              <w:rPr>
                <w:b/>
                <w:color w:val="FFFFFF" w:themeColor="background1"/>
              </w:rPr>
            </w:pPr>
            <w:r w:rsidRPr="00934152">
              <w:rPr>
                <w:b/>
                <w:color w:val="FFFFFF" w:themeColor="background1"/>
              </w:rPr>
              <w:t>WA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616B42D" w14:textId="77777777" w:rsidR="00934152" w:rsidRPr="00934152" w:rsidRDefault="00934152" w:rsidP="004A032A">
            <w:pPr>
              <w:keepNext/>
              <w:jc w:val="center"/>
              <w:rPr>
                <w:b/>
                <w:color w:val="FFFFFF" w:themeColor="background1"/>
              </w:rPr>
            </w:pPr>
            <w:r w:rsidRPr="00934152">
              <w:rPr>
                <w:b/>
                <w:color w:val="FFFFFF" w:themeColor="background1"/>
              </w:rPr>
              <w:t>Content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14:paraId="4616B42E" w14:textId="77777777" w:rsidR="00934152" w:rsidRPr="00934152" w:rsidRDefault="00934152" w:rsidP="004A032A">
            <w:pPr>
              <w:keepNext/>
              <w:jc w:val="center"/>
              <w:rPr>
                <w:b/>
                <w:color w:val="FFFFFF" w:themeColor="background1"/>
              </w:rPr>
            </w:pPr>
            <w:r w:rsidRPr="00934152">
              <w:rPr>
                <w:b/>
                <w:color w:val="FFFFFF" w:themeColor="background1"/>
              </w:rPr>
              <w:t>Status</w:t>
            </w:r>
          </w:p>
        </w:tc>
      </w:tr>
      <w:tr w:rsidR="004E6012" w14:paraId="4616B433" w14:textId="77777777" w:rsidTr="0074233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30" w14:textId="77777777" w:rsidR="004E6012" w:rsidRDefault="004E6012" w:rsidP="004A032A">
            <w:pPr>
              <w:keepNext/>
            </w:pPr>
            <w:r>
              <w:t>WA6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31" w14:textId="77777777" w:rsidR="004E6012" w:rsidRPr="00801CB2" w:rsidRDefault="004E6012" w:rsidP="004A032A">
            <w:pPr>
              <w:keepNext/>
            </w:pPr>
            <w:r w:rsidRPr="00032E2B">
              <w:t xml:space="preserve">The impact of a tighter frequency reuse on </w:t>
            </w:r>
            <w:r w:rsidRPr="00032E2B">
              <w:rPr>
                <w:u w:val="single"/>
              </w:rPr>
              <w:t>network synchronization</w:t>
            </w:r>
            <w:r w:rsidRPr="00032E2B">
              <w:t xml:space="preserve"> performance shall be investigated for </w:t>
            </w:r>
            <w:r w:rsidRPr="00032E2B">
              <w:lastRenderedPageBreak/>
              <w:t>both EC-</w:t>
            </w:r>
            <w:r w:rsidR="00DD43A5">
              <w:t>GSM-</w:t>
            </w:r>
            <w:proofErr w:type="spellStart"/>
            <w:r w:rsidR="00DD43A5">
              <w:t>IoT</w:t>
            </w:r>
            <w:proofErr w:type="spellEnd"/>
            <w:r w:rsidRPr="00032E2B">
              <w:t xml:space="preserve"> MS and legacy GPRS MS.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B432" w14:textId="77777777" w:rsidR="004E6012" w:rsidRDefault="004E6012" w:rsidP="004A032A">
            <w:pPr>
              <w:keepNext/>
            </w:pPr>
            <w:r>
              <w:lastRenderedPageBreak/>
              <w:t>Agreed</w:t>
            </w:r>
          </w:p>
        </w:tc>
      </w:tr>
      <w:tr w:rsidR="004E6012" w:rsidRPr="00801CB2" w14:paraId="4616B43A" w14:textId="77777777" w:rsidTr="0074233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34" w14:textId="77777777" w:rsidR="004E6012" w:rsidRDefault="004E6012" w:rsidP="004A032A">
            <w:pPr>
              <w:keepNext/>
            </w:pPr>
            <w:r>
              <w:lastRenderedPageBreak/>
              <w:t>WA6.1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35" w14:textId="77777777" w:rsidR="004E6012" w:rsidRDefault="004E6012" w:rsidP="004A032A">
            <w:pPr>
              <w:keepNext/>
            </w:pPr>
            <w:r w:rsidRPr="00032E2B">
              <w:t xml:space="preserve">Network synchronization performance shall be investigated </w:t>
            </w:r>
          </w:p>
          <w:p w14:paraId="4616B436" w14:textId="77777777" w:rsidR="004E6012" w:rsidRDefault="004E6012" w:rsidP="004A032A">
            <w:pPr>
              <w:pStyle w:val="ListParagraph"/>
              <w:keepNext/>
              <w:numPr>
                <w:ilvl w:val="0"/>
                <w:numId w:val="45"/>
              </w:numPr>
            </w:pPr>
            <w:r w:rsidRPr="006B1184">
              <w:t>for a relevant range of coupling losses,</w:t>
            </w:r>
          </w:p>
          <w:p w14:paraId="4616B437" w14:textId="77777777" w:rsidR="004E6012" w:rsidRDefault="004E6012" w:rsidP="004A032A">
            <w:pPr>
              <w:pStyle w:val="ListParagraph"/>
              <w:keepNext/>
              <w:numPr>
                <w:ilvl w:val="0"/>
                <w:numId w:val="45"/>
              </w:numPr>
            </w:pPr>
            <w:r w:rsidRPr="006B1184">
              <w:t>with realistic interference models where SINR levels are reflecting the assumed and relevant network parameters, such as frequency reuse, and,</w:t>
            </w:r>
            <w:r w:rsidRPr="009A30AA">
              <w:t xml:space="preserve"> </w:t>
            </w:r>
          </w:p>
          <w:p w14:paraId="4616B438" w14:textId="77777777" w:rsidR="004E6012" w:rsidRPr="00801CB2" w:rsidRDefault="004E6012" w:rsidP="004A032A">
            <w:pPr>
              <w:pStyle w:val="ListParagraph"/>
              <w:keepNext/>
              <w:numPr>
                <w:ilvl w:val="0"/>
                <w:numId w:val="45"/>
              </w:numPr>
            </w:pPr>
            <w:r w:rsidRPr="006B1184">
              <w:t>where the logical channels are correctly mapped on both wanted and interfering signals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B439" w14:textId="77777777" w:rsidR="004E6012" w:rsidRPr="00801CB2" w:rsidRDefault="004E6012" w:rsidP="004A032A">
            <w:pPr>
              <w:keepNext/>
            </w:pPr>
            <w:r w:rsidRPr="0074233A">
              <w:t>Agreed</w:t>
            </w:r>
          </w:p>
        </w:tc>
      </w:tr>
      <w:tr w:rsidR="004E6012" w14:paraId="4616B43E" w14:textId="77777777" w:rsidTr="0074233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3B" w14:textId="77777777" w:rsidR="004E6012" w:rsidRDefault="004E6012" w:rsidP="004A032A">
            <w:pPr>
              <w:keepNext/>
            </w:pPr>
            <w:r>
              <w:t>WA6.1.1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3C" w14:textId="77777777" w:rsidR="004E6012" w:rsidRPr="00801CB2" w:rsidRDefault="004E6012" w:rsidP="004A032A">
            <w:pPr>
              <w:keepNext/>
            </w:pPr>
            <w:r w:rsidRPr="00032E2B">
              <w:t>For EC-</w:t>
            </w:r>
            <w:r w:rsidR="00DD43A5">
              <w:t>GSM-</w:t>
            </w:r>
            <w:proofErr w:type="spellStart"/>
            <w:r w:rsidR="00DD43A5">
              <w:t>IoT</w:t>
            </w:r>
            <w:proofErr w:type="spellEnd"/>
            <w:r w:rsidRPr="00032E2B">
              <w:t>, network synchronization performance at coupling losses 164 dB, 154 dB and 144 dB shall be investigated.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B43D" w14:textId="77777777" w:rsidR="004E6012" w:rsidRDefault="004E6012" w:rsidP="004A032A">
            <w:pPr>
              <w:keepNext/>
            </w:pPr>
            <w:r>
              <w:t>Agreed</w:t>
            </w:r>
          </w:p>
        </w:tc>
      </w:tr>
      <w:tr w:rsidR="004E6012" w14:paraId="4616B442" w14:textId="77777777" w:rsidTr="0074233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3F" w14:textId="77777777" w:rsidR="004E6012" w:rsidRDefault="004E6012" w:rsidP="004A032A">
            <w:pPr>
              <w:keepNext/>
            </w:pPr>
            <w:r>
              <w:t>WA6.1.2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40" w14:textId="77777777" w:rsidR="004E6012" w:rsidRPr="00801CB2" w:rsidRDefault="004E6012" w:rsidP="004A032A">
            <w:pPr>
              <w:keepNext/>
            </w:pPr>
            <w:r w:rsidRPr="00032E2B">
              <w:t>For legacy GPRS, network synchronization performance at coupling loss 144 dB shall be investigated.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B441" w14:textId="77777777" w:rsidR="004E6012" w:rsidRDefault="004E6012" w:rsidP="004A032A">
            <w:pPr>
              <w:keepNext/>
            </w:pPr>
            <w:r>
              <w:t>Agreed</w:t>
            </w:r>
          </w:p>
        </w:tc>
      </w:tr>
      <w:tr w:rsidR="004E6012" w14:paraId="4616B446" w14:textId="77777777" w:rsidTr="0074233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43" w14:textId="77777777" w:rsidR="004E6012" w:rsidRDefault="004E6012" w:rsidP="004A032A">
            <w:pPr>
              <w:keepNext/>
            </w:pPr>
            <w:r>
              <w:t>WA6.1.3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44" w14:textId="77777777" w:rsidR="004E6012" w:rsidRPr="00801CB2" w:rsidRDefault="004E6012" w:rsidP="004A032A">
            <w:pPr>
              <w:keepNext/>
            </w:pPr>
            <w:r w:rsidRPr="00032E2B">
              <w:t xml:space="preserve">Interference models shall capture expected interference types, including a sufficient number of co- and </w:t>
            </w:r>
            <w:proofErr w:type="spellStart"/>
            <w:r w:rsidRPr="00032E2B">
              <w:t>adj</w:t>
            </w:r>
            <w:proofErr w:type="spellEnd"/>
            <w:r w:rsidRPr="00032E2B">
              <w:t>-channel interferers as well as thermal noise, and signal levels expected in a GSM system for the investigated frequency reuse. It shall be verified that the number of modelled interferers is sufficient.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B445" w14:textId="77777777" w:rsidR="004E6012" w:rsidRDefault="004E6012" w:rsidP="004A032A">
            <w:pPr>
              <w:keepNext/>
            </w:pPr>
            <w:r w:rsidRPr="0074233A">
              <w:t>Agreed</w:t>
            </w:r>
          </w:p>
        </w:tc>
      </w:tr>
      <w:tr w:rsidR="004E6012" w14:paraId="4616B44A" w14:textId="77777777" w:rsidTr="0074233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47" w14:textId="77777777" w:rsidR="004E6012" w:rsidRDefault="004E6012" w:rsidP="004A032A">
            <w:pPr>
              <w:keepNext/>
            </w:pPr>
            <w:r>
              <w:t>WA6.1.4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48" w14:textId="77777777" w:rsidR="004E6012" w:rsidRPr="00801CB2" w:rsidRDefault="004E6012" w:rsidP="004A032A">
            <w:pPr>
              <w:keepNext/>
            </w:pPr>
            <w:r w:rsidRPr="00032E2B">
              <w:t>The timing of each BCCH carrier is assumed to be random and uniformly distributed.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B449" w14:textId="77777777" w:rsidR="004E6012" w:rsidRDefault="004E6012" w:rsidP="004A032A">
            <w:pPr>
              <w:keepNext/>
            </w:pPr>
            <w:r>
              <w:t>Agreed</w:t>
            </w:r>
          </w:p>
        </w:tc>
      </w:tr>
      <w:tr w:rsidR="004E6012" w14:paraId="4616B44E" w14:textId="77777777" w:rsidTr="0074233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4B" w14:textId="77777777" w:rsidR="004E6012" w:rsidRDefault="004E6012" w:rsidP="004A032A">
            <w:pPr>
              <w:keepNext/>
            </w:pPr>
            <w:r>
              <w:t>WA6.2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44C" w14:textId="77777777" w:rsidR="004E6012" w:rsidRPr="00801CB2" w:rsidRDefault="004E6012" w:rsidP="004A032A">
            <w:pPr>
              <w:keepNext/>
            </w:pPr>
            <w:r w:rsidRPr="00032E2B">
              <w:t xml:space="preserve">Except for what is stated in WA6.1, the definitions, assumptions and metrics specified in subclause 5.3.4 of </w:t>
            </w:r>
            <w:r>
              <w:fldChar w:fldCharType="begin"/>
            </w:r>
            <w:r>
              <w:instrText xml:space="preserve"> REF _Ref416774733 \r \h </w:instrText>
            </w:r>
            <w:r>
              <w:fldChar w:fldCharType="separate"/>
            </w:r>
            <w:r w:rsidR="00A93CD8">
              <w:t>[3]</w:t>
            </w:r>
            <w:r>
              <w:fldChar w:fldCharType="end"/>
            </w:r>
            <w:r w:rsidRPr="00032E2B">
              <w:t xml:space="preserve"> shall be followed when investigating network synchronization performance.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B44D" w14:textId="77777777" w:rsidR="004E6012" w:rsidRDefault="004E6012" w:rsidP="004A032A">
            <w:pPr>
              <w:keepNext/>
            </w:pPr>
            <w:r>
              <w:t>Agreed</w:t>
            </w:r>
          </w:p>
        </w:tc>
      </w:tr>
      <w:tr w:rsidR="0093193A" w14:paraId="4616B452" w14:textId="77777777" w:rsidTr="004615B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44F" w14:textId="77777777" w:rsidR="0093193A" w:rsidRDefault="0093193A" w:rsidP="004A032A">
            <w:pPr>
              <w:keepNext/>
            </w:pPr>
            <w:r>
              <w:t>WA10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450" w14:textId="77777777" w:rsidR="0093193A" w:rsidRPr="00032E2B" w:rsidRDefault="0093193A" w:rsidP="004A032A">
            <w:pPr>
              <w:keepNext/>
            </w:pPr>
            <w:r w:rsidRPr="00032E2B">
              <w:t>No BPL is applied to GPRS.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B451" w14:textId="77777777" w:rsidR="0093193A" w:rsidRDefault="0093193A" w:rsidP="004A032A">
            <w:pPr>
              <w:keepNext/>
            </w:pPr>
            <w:r>
              <w:t>Agreed</w:t>
            </w:r>
          </w:p>
        </w:tc>
      </w:tr>
      <w:tr w:rsidR="0093193A" w14:paraId="4616B456" w14:textId="77777777" w:rsidTr="004615B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453" w14:textId="77777777" w:rsidR="0093193A" w:rsidRDefault="0093193A" w:rsidP="004A032A">
            <w:pPr>
              <w:keepNext/>
            </w:pPr>
            <w:r>
              <w:t>WA11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454" w14:textId="77777777" w:rsidR="0093193A" w:rsidRPr="00032E2B" w:rsidRDefault="0093193A" w:rsidP="004A032A">
            <w:pPr>
              <w:keepNext/>
            </w:pPr>
            <w:r w:rsidRPr="00032E2B">
              <w:t xml:space="preserve">BPL model 1 with inter-site correlation coefficient 0.5 of </w:t>
            </w:r>
            <w:r>
              <w:fldChar w:fldCharType="begin"/>
            </w:r>
            <w:r w:rsidRPr="00032E2B">
              <w:instrText xml:space="preserve"> REF _Ref413155857 \r \h  \* MERGEFORMAT </w:instrText>
            </w:r>
            <w:r>
              <w:fldChar w:fldCharType="separate"/>
            </w:r>
            <w:r w:rsidRPr="00032E2B">
              <w:t>[2]</w:t>
            </w:r>
            <w:r>
              <w:fldChar w:fldCharType="end"/>
            </w:r>
            <w:r w:rsidRPr="00032E2B">
              <w:t xml:space="preserve"> is applied to EC-</w:t>
            </w:r>
            <w:r w:rsidR="00DD43A5">
              <w:t>GSM-</w:t>
            </w:r>
            <w:proofErr w:type="spellStart"/>
            <w:r w:rsidR="00DD43A5">
              <w:t>IoT</w:t>
            </w:r>
            <w:proofErr w:type="spellEnd"/>
            <w:r w:rsidRPr="00032E2B">
              <w:t>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B455" w14:textId="77777777" w:rsidR="0093193A" w:rsidRDefault="0093193A" w:rsidP="004A032A">
            <w:pPr>
              <w:keepNext/>
            </w:pPr>
            <w:r>
              <w:t>Agreed</w:t>
            </w:r>
          </w:p>
        </w:tc>
      </w:tr>
      <w:tr w:rsidR="0093193A" w14:paraId="4616B45A" w14:textId="77777777" w:rsidTr="00CA6CE4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457" w14:textId="77777777" w:rsidR="0093193A" w:rsidRDefault="0093193A" w:rsidP="004A032A">
            <w:pPr>
              <w:keepNext/>
            </w:pPr>
            <w:r w:rsidRPr="00B3543A">
              <w:t>WA11b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458" w14:textId="77777777" w:rsidR="0093193A" w:rsidRPr="00032E2B" w:rsidRDefault="0093193A" w:rsidP="004A032A">
            <w:pPr>
              <w:keepNext/>
            </w:pPr>
            <w:r w:rsidRPr="00032E2B">
              <w:t>In network synchronization performance simulations with 100 % fraction of legacy GPRS MS, an ISD of 7500 m shall be investigated in addition to the ISD of ~1732 m.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B459" w14:textId="77777777" w:rsidR="0093193A" w:rsidRDefault="0093193A" w:rsidP="004A032A">
            <w:pPr>
              <w:keepNext/>
            </w:pPr>
            <w:r>
              <w:t>Agreed</w:t>
            </w:r>
          </w:p>
        </w:tc>
      </w:tr>
      <w:tr w:rsidR="0093193A" w14:paraId="4616B45E" w14:textId="77777777" w:rsidTr="0074233A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45B" w14:textId="77777777" w:rsidR="0093193A" w:rsidRPr="00B3543A" w:rsidRDefault="0093193A" w:rsidP="004A032A">
            <w:pPr>
              <w:keepNext/>
            </w:pPr>
            <w:r w:rsidRPr="00B3543A">
              <w:t>WA11c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45C" w14:textId="77777777" w:rsidR="0093193A" w:rsidRPr="00032E2B" w:rsidRDefault="0093193A" w:rsidP="004A032A">
            <w:pPr>
              <w:keepNext/>
            </w:pPr>
            <w:r w:rsidRPr="00032E2B">
              <w:t xml:space="preserve">A MS antenna gain of 0 </w:t>
            </w:r>
            <w:proofErr w:type="spellStart"/>
            <w:r w:rsidRPr="00032E2B">
              <w:t>dBi</w:t>
            </w:r>
            <w:proofErr w:type="spellEnd"/>
            <w:r w:rsidRPr="00032E2B">
              <w:t xml:space="preserve"> shall be used for legacy GPRS MS.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B45D" w14:textId="77777777" w:rsidR="0093193A" w:rsidRDefault="0093193A" w:rsidP="004A032A">
            <w:pPr>
              <w:keepNext/>
            </w:pPr>
            <w:r>
              <w:t>Agreed</w:t>
            </w:r>
          </w:p>
        </w:tc>
      </w:tr>
    </w:tbl>
    <w:p w14:paraId="4616B45F" w14:textId="77777777" w:rsidR="00B03D32" w:rsidRPr="00801CB2" w:rsidRDefault="00B03D32">
      <w:pPr>
        <w:pStyle w:val="Caption"/>
      </w:pPr>
      <w:bookmarkStart w:id="2" w:name="_Ref434858776"/>
      <w:r w:rsidRPr="00801CB2">
        <w:lastRenderedPageBreak/>
        <w:t xml:space="preserve">Table </w:t>
      </w:r>
      <w:r>
        <w:fldChar w:fldCharType="begin"/>
      </w:r>
      <w:r w:rsidRPr="00801CB2">
        <w:instrText xml:space="preserve"> SEQ Table \* ARABIC </w:instrText>
      </w:r>
      <w:r>
        <w:fldChar w:fldCharType="separate"/>
      </w:r>
      <w:r w:rsidR="00A93CD8">
        <w:rPr>
          <w:noProof/>
        </w:rPr>
        <w:t>1</w:t>
      </w:r>
      <w:r>
        <w:fldChar w:fldCharType="end"/>
      </w:r>
      <w:bookmarkEnd w:id="2"/>
      <w:r w:rsidRPr="00801CB2">
        <w:t xml:space="preserve"> Working assumptions giving the scope to the NW </w:t>
      </w:r>
      <w:r w:rsidR="00334BE7" w:rsidRPr="00801CB2">
        <w:t>synchronization</w:t>
      </w:r>
      <w:r w:rsidRPr="00801CB2">
        <w:t xml:space="preserve"> investigation </w:t>
      </w:r>
      <w:r>
        <w:fldChar w:fldCharType="begin"/>
      </w:r>
      <w:r w:rsidRPr="00801CB2">
        <w:instrText xml:space="preserve"> REF _Ref434857986 \n \h </w:instrText>
      </w:r>
      <w:r>
        <w:fldChar w:fldCharType="separate"/>
      </w:r>
      <w:r w:rsidR="00A93CD8">
        <w:t>[2]</w:t>
      </w:r>
      <w:r>
        <w:fldChar w:fldCharType="end"/>
      </w:r>
      <w:r w:rsidRPr="00801CB2">
        <w:t xml:space="preserve">.  </w:t>
      </w:r>
    </w:p>
    <w:p w14:paraId="4616B460" w14:textId="77777777" w:rsidR="001A0301" w:rsidRDefault="001A0301" w:rsidP="001A0301">
      <w:pPr>
        <w:pStyle w:val="Heading1"/>
        <w:jc w:val="both"/>
      </w:pPr>
      <w:bookmarkStart w:id="3" w:name="_Ref434595095"/>
      <w:r>
        <w:t>Simulator description</w:t>
      </w:r>
      <w:bookmarkEnd w:id="3"/>
    </w:p>
    <w:p w14:paraId="4616B461" w14:textId="77777777" w:rsidR="00934152" w:rsidRDefault="00F450D2" w:rsidP="00934152">
      <w:pPr>
        <w:pStyle w:val="Heading2"/>
      </w:pPr>
      <w:r>
        <w:t>General</w:t>
      </w:r>
    </w:p>
    <w:p w14:paraId="4616B462" w14:textId="77777777" w:rsidR="00934152" w:rsidRPr="00801CB2" w:rsidRDefault="00934152" w:rsidP="005A10E6">
      <w:pPr>
        <w:jc w:val="both"/>
      </w:pPr>
      <w:r w:rsidRPr="00801CB2">
        <w:t xml:space="preserve">In the </w:t>
      </w:r>
      <w:proofErr w:type="spellStart"/>
      <w:r w:rsidRPr="00801CB2">
        <w:t>FS_IoT_LC</w:t>
      </w:r>
      <w:proofErr w:type="spellEnd"/>
      <w:r w:rsidRPr="00801CB2">
        <w:t xml:space="preserve"> SI synchronization performance was investigated in a sensitivity limited scenario to capture performance at the coverage limit of the proposed candidate solutions.</w:t>
      </w:r>
      <w:r w:rsidR="0061192C" w:rsidRPr="00801CB2">
        <w:t xml:space="preserve"> Results for EC-</w:t>
      </w:r>
      <w:r w:rsidR="00DD43A5">
        <w:t>GSM-</w:t>
      </w:r>
      <w:proofErr w:type="spellStart"/>
      <w:r w:rsidR="00DD43A5">
        <w:t>IoT</w:t>
      </w:r>
      <w:proofErr w:type="spellEnd"/>
      <w:r w:rsidR="00DD43A5" w:rsidRPr="00801CB2">
        <w:t xml:space="preserve"> </w:t>
      </w:r>
      <w:r w:rsidR="0061192C" w:rsidRPr="00801CB2">
        <w:t>are captured</w:t>
      </w:r>
      <w:r w:rsidR="00DD43A5">
        <w:t xml:space="preserve"> under the name EC-EGPRS</w:t>
      </w:r>
      <w:r w:rsidR="0061192C" w:rsidRPr="00801CB2">
        <w:t xml:space="preserve"> in sub-clause 6.2.6.1 of TR 45.820 </w:t>
      </w:r>
      <w:r w:rsidR="0061192C">
        <w:fldChar w:fldCharType="begin"/>
      </w:r>
      <w:r w:rsidR="0061192C" w:rsidRPr="00801CB2">
        <w:instrText xml:space="preserve"> REF _Ref416774733 \r \h </w:instrText>
      </w:r>
      <w:r w:rsidR="005A10E6" w:rsidRPr="00801CB2">
        <w:instrText xml:space="preserve"> \* MERGEFORMAT </w:instrText>
      </w:r>
      <w:r w:rsidR="0061192C">
        <w:fldChar w:fldCharType="separate"/>
      </w:r>
      <w:r w:rsidR="00A93CD8">
        <w:t>[3]</w:t>
      </w:r>
      <w:r w:rsidR="0061192C">
        <w:fldChar w:fldCharType="end"/>
      </w:r>
      <w:r w:rsidR="0061192C" w:rsidRPr="00801CB2">
        <w:t>.</w:t>
      </w:r>
    </w:p>
    <w:p w14:paraId="4616B463" w14:textId="77777777" w:rsidR="00934152" w:rsidRPr="00801CB2" w:rsidRDefault="0061192C" w:rsidP="005A10E6">
      <w:pPr>
        <w:jc w:val="both"/>
      </w:pPr>
      <w:r w:rsidRPr="00801CB2">
        <w:t>T</w:t>
      </w:r>
      <w:r w:rsidR="00934152" w:rsidRPr="00801CB2">
        <w:t>he scope for the EC</w:t>
      </w:r>
      <w:r w:rsidR="004E6012">
        <w:t>-</w:t>
      </w:r>
      <w:r w:rsidR="00934152" w:rsidRPr="00801CB2">
        <w:t>GSM</w:t>
      </w:r>
      <w:r w:rsidR="004E6012">
        <w:t>-</w:t>
      </w:r>
      <w:proofErr w:type="spellStart"/>
      <w:r w:rsidR="004E6012">
        <w:t>IoT</w:t>
      </w:r>
      <w:proofErr w:type="spellEnd"/>
      <w:r w:rsidR="00934152" w:rsidRPr="00801CB2">
        <w:t xml:space="preserve"> WI is expanded compared to the </w:t>
      </w:r>
      <w:proofErr w:type="spellStart"/>
      <w:r w:rsidR="00934152" w:rsidRPr="00801CB2">
        <w:t>FS_IoT_LC</w:t>
      </w:r>
      <w:proofErr w:type="spellEnd"/>
      <w:r w:rsidR="00934152" w:rsidRPr="00801CB2">
        <w:t xml:space="preserve"> SI, in that performance in tight frequency reuse is to be investigated</w:t>
      </w:r>
      <w:r w:rsidRPr="00801CB2">
        <w:t xml:space="preserve">. It is therefore expected that sensitivity limited simulations is not sufficient to capture effects expected on synchronization performance from </w:t>
      </w:r>
      <w:r w:rsidR="00245644" w:rsidRPr="00801CB2">
        <w:t xml:space="preserve">interference due to </w:t>
      </w:r>
      <w:r w:rsidRPr="00801CB2">
        <w:t>tightening</w:t>
      </w:r>
      <w:r w:rsidR="00E453F2">
        <w:t xml:space="preserve"> of</w:t>
      </w:r>
      <w:r w:rsidRPr="00801CB2">
        <w:t xml:space="preserve"> the frequency reuse. </w:t>
      </w:r>
    </w:p>
    <w:p w14:paraId="4616B464" w14:textId="77777777" w:rsidR="00E93F1B" w:rsidRDefault="0061192C" w:rsidP="005A10E6">
      <w:pPr>
        <w:jc w:val="both"/>
      </w:pPr>
      <w:r w:rsidRPr="00801CB2">
        <w:t xml:space="preserve">The </w:t>
      </w:r>
      <w:r w:rsidR="004E6012">
        <w:t>EC-GSM-</w:t>
      </w:r>
      <w:proofErr w:type="spellStart"/>
      <w:r w:rsidR="004E6012">
        <w:t>IoT</w:t>
      </w:r>
      <w:proofErr w:type="spellEnd"/>
      <w:proofErr w:type="gramStart"/>
      <w:r w:rsidR="00864BBE">
        <w:t>/</w:t>
      </w:r>
      <w:r w:rsidR="00DD43A5">
        <w:t>(</w:t>
      </w:r>
      <w:proofErr w:type="gramEnd"/>
      <w:r w:rsidR="00DD43A5">
        <w:t>E)GPRS</w:t>
      </w:r>
      <w:r w:rsidRPr="00801CB2">
        <w:t xml:space="preserve"> </w:t>
      </w:r>
      <w:r w:rsidR="000B0933">
        <w:t xml:space="preserve">link level </w:t>
      </w:r>
      <w:r w:rsidRPr="00801CB2">
        <w:t>simulator</w:t>
      </w:r>
      <w:r w:rsidR="000B0933">
        <w:t xml:space="preserve"> developed during the</w:t>
      </w:r>
      <w:r w:rsidR="000B0933" w:rsidRPr="000B0933">
        <w:t xml:space="preserve"> </w:t>
      </w:r>
      <w:proofErr w:type="spellStart"/>
      <w:r w:rsidR="000B0933" w:rsidRPr="00801CB2">
        <w:t>FS_IoT_LC</w:t>
      </w:r>
      <w:proofErr w:type="spellEnd"/>
      <w:r w:rsidR="000B0933" w:rsidRPr="00801CB2">
        <w:t xml:space="preserve"> SI</w:t>
      </w:r>
      <w:r w:rsidR="000B0933">
        <w:t xml:space="preserve"> </w:t>
      </w:r>
      <w:r w:rsidRPr="00801CB2">
        <w:t xml:space="preserve">has therefore been integrated in a network simulator where a full </w:t>
      </w:r>
      <w:r w:rsidR="004255B3" w:rsidRPr="00801CB2">
        <w:t>EC-</w:t>
      </w:r>
      <w:r w:rsidRPr="00801CB2">
        <w:t>GSM</w:t>
      </w:r>
      <w:r w:rsidR="00864BBE">
        <w:t>-</w:t>
      </w:r>
      <w:proofErr w:type="spellStart"/>
      <w:r w:rsidR="00864BBE">
        <w:t>IoT</w:t>
      </w:r>
      <w:proofErr w:type="spellEnd"/>
      <w:r w:rsidR="00864BBE">
        <w:t xml:space="preserve"> or GSM</w:t>
      </w:r>
      <w:r w:rsidRPr="00801CB2">
        <w:t xml:space="preserve"> system can be configured and interference generated accordingly. </w:t>
      </w:r>
      <w:r w:rsidR="00E93F1B">
        <w:t>The simulator is designed to evaluate network synchronization performance.</w:t>
      </w:r>
      <w:r w:rsidR="00FB5BA8">
        <w:t xml:space="preserve"> It can also be easily modified to evaluate cell </w:t>
      </w:r>
      <w:r w:rsidR="00FB5BA8" w:rsidRPr="00E453F2">
        <w:t>selection, as presented in GP-16</w:t>
      </w:r>
      <w:r w:rsidR="00E453F2" w:rsidRPr="00E453F2">
        <w:t>0270</w:t>
      </w:r>
      <w:r w:rsidR="00FB5BA8" w:rsidRPr="00E453F2">
        <w:t>, Cell Selection Performance for (E</w:t>
      </w:r>
      <w:proofErr w:type="gramStart"/>
      <w:r w:rsidR="00FB5BA8" w:rsidRPr="00E453F2">
        <w:t>)GPRS</w:t>
      </w:r>
      <w:proofErr w:type="gramEnd"/>
      <w:r w:rsidR="00FB5BA8" w:rsidRPr="00E453F2">
        <w:t xml:space="preserve"> and EC-GSM-</w:t>
      </w:r>
      <w:proofErr w:type="spellStart"/>
      <w:r w:rsidR="00FB5BA8" w:rsidRPr="00E453F2">
        <w:t>IoT</w:t>
      </w:r>
      <w:proofErr w:type="spellEnd"/>
      <w:r w:rsidR="00F01D6F" w:rsidRPr="00E453F2">
        <w:t xml:space="preserve"> </w:t>
      </w:r>
      <w:r w:rsidR="00F01D6F" w:rsidRPr="00E453F2">
        <w:fldChar w:fldCharType="begin"/>
      </w:r>
      <w:r w:rsidR="00F01D6F" w:rsidRPr="00E453F2">
        <w:instrText xml:space="preserve"> REF _Ref451204607 \r \h  \* MERGEFORMAT </w:instrText>
      </w:r>
      <w:r w:rsidR="00F01D6F" w:rsidRPr="00E453F2">
        <w:fldChar w:fldCharType="separate"/>
      </w:r>
      <w:r w:rsidR="00F01D6F" w:rsidRPr="00E453F2">
        <w:t>[8]</w:t>
      </w:r>
      <w:r w:rsidR="00F01D6F" w:rsidRPr="00E453F2">
        <w:fldChar w:fldCharType="end"/>
      </w:r>
      <w:r w:rsidR="00FB5BA8" w:rsidRPr="00E453F2">
        <w:t>.</w:t>
      </w:r>
      <w:r w:rsidR="00FB5BA8">
        <w:t xml:space="preserve"> </w:t>
      </w:r>
    </w:p>
    <w:p w14:paraId="4616B465" w14:textId="77777777" w:rsidR="004255B3" w:rsidRPr="00801CB2" w:rsidRDefault="0070507E" w:rsidP="005A10E6">
      <w:pPr>
        <w:jc w:val="both"/>
      </w:pPr>
      <w:r>
        <w:t>Since EC-GSM-</w:t>
      </w:r>
      <w:proofErr w:type="spellStart"/>
      <w:r>
        <w:t>IoT</w:t>
      </w:r>
      <w:proofErr w:type="spellEnd"/>
      <w:r>
        <w:t xml:space="preserve"> is backwards compatible and expected to co-exist with GSM i</w:t>
      </w:r>
      <w:r w:rsidR="004255B3" w:rsidRPr="00801CB2">
        <w:t>t is required to</w:t>
      </w:r>
      <w:r w:rsidR="008B17A0" w:rsidRPr="00801CB2">
        <w:t>,</w:t>
      </w:r>
      <w:r w:rsidR="004255B3" w:rsidRPr="00801CB2">
        <w:t xml:space="preserve"> </w:t>
      </w:r>
      <w:r w:rsidR="00B03D32" w:rsidRPr="00801CB2">
        <w:t xml:space="preserve">in addition to </w:t>
      </w:r>
      <w:r w:rsidR="00E93F1B">
        <w:t xml:space="preserve">modelling </w:t>
      </w:r>
      <w:r>
        <w:t>EC-GSM-</w:t>
      </w:r>
      <w:proofErr w:type="spellStart"/>
      <w:r>
        <w:t>IoT</w:t>
      </w:r>
      <w:proofErr w:type="spellEnd"/>
      <w:r>
        <w:t xml:space="preserve"> performance</w:t>
      </w:r>
      <w:r w:rsidR="008B17A0" w:rsidRPr="00801CB2">
        <w:t>,</w:t>
      </w:r>
      <w:r w:rsidR="004255B3" w:rsidRPr="00801CB2">
        <w:t xml:space="preserve"> </w:t>
      </w:r>
      <w:r w:rsidR="00B03D32" w:rsidRPr="00801CB2">
        <w:t xml:space="preserve">also study </w:t>
      </w:r>
      <w:r w:rsidR="004255B3" w:rsidRPr="00801CB2">
        <w:t xml:space="preserve">legacy </w:t>
      </w:r>
      <w:r w:rsidR="002009A2">
        <w:t>(E</w:t>
      </w:r>
      <w:proofErr w:type="gramStart"/>
      <w:r w:rsidR="002009A2">
        <w:t>)</w:t>
      </w:r>
      <w:r w:rsidR="004255B3" w:rsidRPr="00801CB2">
        <w:t>GPRS</w:t>
      </w:r>
      <w:proofErr w:type="gramEnd"/>
      <w:r w:rsidR="004255B3" w:rsidRPr="00801CB2">
        <w:t xml:space="preserve"> performance. </w:t>
      </w:r>
      <w:r w:rsidR="00E93F1B">
        <w:t>The simulator is capable of evaluating both technologies.</w:t>
      </w:r>
    </w:p>
    <w:p w14:paraId="4616B466" w14:textId="77777777" w:rsidR="005C1498" w:rsidRDefault="005C1498" w:rsidP="005C1498">
      <w:pPr>
        <w:pStyle w:val="Heading2"/>
      </w:pPr>
      <w:r>
        <w:t>Network</w:t>
      </w:r>
      <w:r w:rsidR="00E93F1B">
        <w:t xml:space="preserve"> configuration and</w:t>
      </w:r>
      <w:r>
        <w:t xml:space="preserve"> plan</w:t>
      </w:r>
    </w:p>
    <w:p w14:paraId="4616B467" w14:textId="77777777" w:rsidR="00E93F1B" w:rsidRDefault="00E93F1B" w:rsidP="00E93F1B">
      <w:pPr>
        <w:jc w:val="both"/>
      </w:pPr>
      <w:r>
        <w:t>The simulator is capable of modelling the GSM/EC-GSM-</w:t>
      </w:r>
      <w:proofErr w:type="spellStart"/>
      <w:r>
        <w:t>IoT</w:t>
      </w:r>
      <w:proofErr w:type="spellEnd"/>
      <w:r>
        <w:t xml:space="preserve"> BCCH layer, using a configurable frequency, </w:t>
      </w:r>
      <w:r w:rsidR="00E77454">
        <w:t xml:space="preserve">normal burst </w:t>
      </w:r>
      <w:r>
        <w:t xml:space="preserve">TSC and BSIC </w:t>
      </w:r>
      <w:r w:rsidR="002009A2">
        <w:t>plan</w:t>
      </w:r>
      <w:r>
        <w:t xml:space="preserve">. </w:t>
      </w:r>
      <w:r w:rsidR="002009A2">
        <w:t xml:space="preserve">Typically special importance is given to the frequency plan, but </w:t>
      </w:r>
      <w:r w:rsidR="00CE546E">
        <w:t xml:space="preserve">in this context </w:t>
      </w:r>
      <w:r w:rsidR="002009A2">
        <w:t xml:space="preserve">also </w:t>
      </w:r>
      <w:r>
        <w:t xml:space="preserve">the BISC plan is of </w:t>
      </w:r>
      <w:r w:rsidR="00C101A5">
        <w:t xml:space="preserve">high </w:t>
      </w:r>
      <w:r>
        <w:t>importance since the BSIC is the cell identifier used at cell selection and synchronization.</w:t>
      </w:r>
    </w:p>
    <w:p w14:paraId="4616B468" w14:textId="77777777" w:rsidR="00E93F1B" w:rsidRDefault="00E93F1B" w:rsidP="0074233A">
      <w:pPr>
        <w:jc w:val="both"/>
      </w:pPr>
      <w:r>
        <w:t xml:space="preserve">Below is illustrated </w:t>
      </w:r>
      <w:r w:rsidR="000C3BAB">
        <w:t>a</w:t>
      </w:r>
      <w:r>
        <w:t xml:space="preserve"> BSIC and </w:t>
      </w:r>
      <w:r w:rsidR="00E77454">
        <w:t xml:space="preserve">normal burst </w:t>
      </w:r>
      <w:r>
        <w:t>TSC plan</w:t>
      </w:r>
      <w:r w:rsidR="000C3BAB">
        <w:t>,</w:t>
      </w:r>
      <w:r>
        <w:t xml:space="preserve"> </w:t>
      </w:r>
      <w:r w:rsidR="000C3BAB">
        <w:t xml:space="preserve">using 8 unique BSICs and TSCs, </w:t>
      </w:r>
      <w:r>
        <w:t xml:space="preserve">when a 1/3 frequency reuse pattern </w:t>
      </w:r>
      <w:r w:rsidR="000C3BAB">
        <w:t>i</w:t>
      </w:r>
      <w:r>
        <w:t>s configured</w:t>
      </w:r>
      <w:r w:rsidR="000C3BAB">
        <w:t xml:space="preserve"> in a network consisting of 16 sites and 48 three sector cells. Each site is marked as a star (*) and each frequency and BSIC pair is marked as </w:t>
      </w:r>
      <w:proofErr w:type="spellStart"/>
      <w:r w:rsidR="000C3BAB" w:rsidRPr="0074233A">
        <w:rPr>
          <w:i/>
        </w:rPr>
        <w:t>fx</w:t>
      </w:r>
      <w:proofErr w:type="gramStart"/>
      <w:r w:rsidR="000C3BAB" w:rsidRPr="0074233A">
        <w:rPr>
          <w:i/>
        </w:rPr>
        <w:t>,by</w:t>
      </w:r>
      <w:proofErr w:type="spellEnd"/>
      <w:proofErr w:type="gramEnd"/>
      <w:r w:rsidR="000C3BAB">
        <w:t xml:space="preserve"> where x and y </w:t>
      </w:r>
      <w:r w:rsidR="002009A2">
        <w:t>denotes</w:t>
      </w:r>
      <w:r w:rsidR="000C3BAB">
        <w:t xml:space="preserve"> the </w:t>
      </w:r>
      <w:r w:rsidR="00A5738E">
        <w:t xml:space="preserve">assigned </w:t>
      </w:r>
      <w:r w:rsidR="000C3BAB">
        <w:t>ARFCN and BSIC</w:t>
      </w:r>
      <w:r w:rsidR="00A5738E">
        <w:t xml:space="preserve"> numbers</w:t>
      </w:r>
      <w:r w:rsidR="000C3BAB">
        <w:t>. The ARFCN is selected from the set {1</w:t>
      </w:r>
      <w:proofErr w:type="gramStart"/>
      <w:r w:rsidR="000C3BAB">
        <w:t>,2,3</w:t>
      </w:r>
      <w:proofErr w:type="gramEnd"/>
      <w:r w:rsidR="000C3BAB">
        <w:t xml:space="preserve">} and the BSIC from the set {1,2,3,4,5,6,7,8}, using decimal encoding. The TSC was selected from </w:t>
      </w:r>
      <w:r w:rsidR="00271D16">
        <w:t xml:space="preserve">TSC </w:t>
      </w:r>
      <w:r w:rsidR="001919B9">
        <w:t xml:space="preserve">set 1 and </w:t>
      </w:r>
      <w:r w:rsidR="000C3BAB">
        <w:t>use</w:t>
      </w:r>
      <w:r w:rsidR="001919B9">
        <w:t xml:space="preserve"> same plan</w:t>
      </w:r>
      <w:r w:rsidR="000C3BAB">
        <w:t xml:space="preserve"> </w:t>
      </w:r>
      <w:r w:rsidR="001919B9">
        <w:t>as the</w:t>
      </w:r>
      <w:r w:rsidR="000C3BAB">
        <w:t xml:space="preserve"> BSIC.</w:t>
      </w:r>
    </w:p>
    <w:p w14:paraId="4616B469" w14:textId="77777777" w:rsidR="00E77454" w:rsidRDefault="00E77454" w:rsidP="0074233A">
      <w:pPr>
        <w:jc w:val="both"/>
      </w:pPr>
      <w:r>
        <w:t>It is worth to notice that both GSM and EC-GSM-</w:t>
      </w:r>
      <w:proofErr w:type="spellStart"/>
      <w:r>
        <w:t>IoT</w:t>
      </w:r>
      <w:proofErr w:type="spellEnd"/>
      <w:r>
        <w:t xml:space="preserve"> uses a single Extended TSC on the SCH and </w:t>
      </w:r>
      <w:r w:rsidR="00FC3E19">
        <w:t xml:space="preserve">a single Extended TSC on the </w:t>
      </w:r>
      <w:r>
        <w:t xml:space="preserve">EC-SCH (see </w:t>
      </w:r>
      <w:r w:rsidR="00FD6D7A">
        <w:t xml:space="preserve">3GPP </w:t>
      </w:r>
      <w:r>
        <w:t>TS 45.002).</w:t>
      </w:r>
      <w:r w:rsidR="009B7456">
        <w:t xml:space="preserve"> So the below TSC plan is only applicable on the normal bursts</w:t>
      </w:r>
      <w:r w:rsidR="00FD6D7A">
        <w:t xml:space="preserve"> mapped on the 51-multiframe structure of the BCCH carrier</w:t>
      </w:r>
      <w:r w:rsidR="009B7456">
        <w:t>.</w:t>
      </w:r>
    </w:p>
    <w:p w14:paraId="4616B46A" w14:textId="77777777" w:rsidR="000C3BAB" w:rsidRDefault="000C3BAB" w:rsidP="0074233A">
      <w:pPr>
        <w:keepNext/>
        <w:jc w:val="both"/>
      </w:pPr>
      <w:r>
        <w:rPr>
          <w:noProof/>
        </w:rPr>
        <w:lastRenderedPageBreak/>
        <w:drawing>
          <wp:inline distT="0" distB="0" distL="0" distR="0" wp14:anchorId="4616B49E" wp14:editId="4616B49F">
            <wp:extent cx="5250180" cy="39376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scPlan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B46B" w14:textId="77777777" w:rsidR="000C3BAB" w:rsidRDefault="000C3BAB" w:rsidP="0074233A">
      <w:pPr>
        <w:pStyle w:val="Caption"/>
        <w:jc w:val="both"/>
      </w:pPr>
      <w:r>
        <w:t xml:space="preserve">Figure </w:t>
      </w:r>
      <w:fldSimple w:instr=" SEQ Figure \* ARABIC ">
        <w:r w:rsidR="00A93CD8">
          <w:rPr>
            <w:noProof/>
          </w:rPr>
          <w:t>1</w:t>
        </w:r>
      </w:fldSimple>
      <w:r>
        <w:t xml:space="preserve"> Frequency, BSIC and TSC plan in a 1/3 frequency reuse network.</w:t>
      </w:r>
    </w:p>
    <w:p w14:paraId="4616B46C" w14:textId="77777777" w:rsidR="00E93F1B" w:rsidRDefault="00E77454" w:rsidP="0074233A">
      <w:pPr>
        <w:jc w:val="both"/>
      </w:pPr>
      <w:r>
        <w:t>Furthermore, t</w:t>
      </w:r>
      <w:r w:rsidR="00E93F1B" w:rsidRPr="00801CB2">
        <w:t xml:space="preserve">o align with the work done during the </w:t>
      </w:r>
      <w:proofErr w:type="spellStart"/>
      <w:r w:rsidR="00E93F1B" w:rsidRPr="00801CB2">
        <w:t>FS_IoT_LC</w:t>
      </w:r>
      <w:proofErr w:type="spellEnd"/>
      <w:r w:rsidR="00E93F1B" w:rsidRPr="00801CB2">
        <w:t xml:space="preserve"> SI the network </w:t>
      </w:r>
      <w:r>
        <w:t>was</w:t>
      </w:r>
      <w:r w:rsidR="00E93F1B" w:rsidRPr="00801CB2">
        <w:t xml:space="preserve"> in general configured in accordance with the settings agreed for system level simulations captured in Table D.1. </w:t>
      </w:r>
      <w:proofErr w:type="gramStart"/>
      <w:r w:rsidR="00E93F1B" w:rsidRPr="00801CB2">
        <w:t xml:space="preserve">“Assumptions for system level simulations” in TR 45.820 </w:t>
      </w:r>
      <w:r w:rsidR="00E93F1B">
        <w:fldChar w:fldCharType="begin"/>
      </w:r>
      <w:r w:rsidR="00E93F1B" w:rsidRPr="00801CB2">
        <w:instrText xml:space="preserve"> REF _Ref416774733 \r \h  \* MERGEFORMAT </w:instrText>
      </w:r>
      <w:r w:rsidR="00E93F1B">
        <w:fldChar w:fldCharType="separate"/>
      </w:r>
      <w:r w:rsidR="00A93CD8">
        <w:t>[3]</w:t>
      </w:r>
      <w:r w:rsidR="00E93F1B">
        <w:fldChar w:fldCharType="end"/>
      </w:r>
      <w:r w:rsidR="00E93F1B">
        <w:t>.</w:t>
      </w:r>
      <w:proofErr w:type="gramEnd"/>
      <w:r w:rsidR="00E93F1B">
        <w:t xml:space="preserve"> </w:t>
      </w:r>
      <w:r w:rsidR="003269E9">
        <w:t xml:space="preserve">When legacy </w:t>
      </w:r>
      <w:r w:rsidR="00FD6D7A">
        <w:t>(E</w:t>
      </w:r>
      <w:proofErr w:type="gramStart"/>
      <w:r w:rsidR="00FD6D7A">
        <w:t>)</w:t>
      </w:r>
      <w:r w:rsidR="003269E9" w:rsidRPr="00801CB2">
        <w:t>GPRS</w:t>
      </w:r>
      <w:proofErr w:type="gramEnd"/>
      <w:r w:rsidR="003269E9" w:rsidRPr="00801CB2">
        <w:t xml:space="preserve"> </w:t>
      </w:r>
      <w:r w:rsidR="003269E9">
        <w:t xml:space="preserve">performance was studied it should be noted that no Building penetration loss </w:t>
      </w:r>
      <w:r w:rsidR="008B0E6E">
        <w:t>(BPL)</w:t>
      </w:r>
      <w:r w:rsidR="00CE7590">
        <w:t xml:space="preserve"> </w:t>
      </w:r>
      <w:r w:rsidR="003269E9" w:rsidRPr="00801CB2">
        <w:t xml:space="preserve">was </w:t>
      </w:r>
      <w:r w:rsidR="003269E9">
        <w:t>modelled</w:t>
      </w:r>
      <w:r w:rsidR="006137DF">
        <w:t xml:space="preserve"> (</w:t>
      </w:r>
      <w:r w:rsidR="00FD6D7A">
        <w:t xml:space="preserve">see </w:t>
      </w:r>
      <w:r w:rsidR="006137DF">
        <w:t>WA10)</w:t>
      </w:r>
      <w:r w:rsidR="003269E9">
        <w:t>, the</w:t>
      </w:r>
      <w:r w:rsidR="003269E9" w:rsidRPr="00801CB2">
        <w:t xml:space="preserve"> M</w:t>
      </w:r>
      <w:r w:rsidR="003269E9">
        <w:t xml:space="preserve">S antenna gain was set to 0 </w:t>
      </w:r>
      <w:proofErr w:type="spellStart"/>
      <w:r w:rsidR="003269E9">
        <w:t>dBi</w:t>
      </w:r>
      <w:proofErr w:type="spellEnd"/>
      <w:r w:rsidR="006137DF">
        <w:t xml:space="preserve"> (</w:t>
      </w:r>
      <w:r w:rsidR="00FD6D7A">
        <w:t xml:space="preserve">see </w:t>
      </w:r>
      <w:r w:rsidR="006137DF">
        <w:t>WA11c)</w:t>
      </w:r>
      <w:r w:rsidR="003269E9">
        <w:t xml:space="preserve"> and</w:t>
      </w:r>
      <w:r w:rsidR="003269E9" w:rsidRPr="00801CB2">
        <w:t xml:space="preserve"> </w:t>
      </w:r>
      <w:r w:rsidR="003269E9">
        <w:t>t</w:t>
      </w:r>
      <w:r w:rsidR="003269E9" w:rsidRPr="00801CB2">
        <w:t>he cell radius was</w:t>
      </w:r>
      <w:r w:rsidR="003269E9">
        <w:t xml:space="preserve"> </w:t>
      </w:r>
      <w:r w:rsidR="003269E9" w:rsidRPr="00801CB2">
        <w:t xml:space="preserve">set to </w:t>
      </w:r>
      <w:r w:rsidR="006137DF">
        <w:t xml:space="preserve">577 or </w:t>
      </w:r>
      <w:r w:rsidR="003269E9" w:rsidRPr="00801CB2">
        <w:t>2500 meter</w:t>
      </w:r>
      <w:r w:rsidR="006137DF">
        <w:t xml:space="preserve"> (</w:t>
      </w:r>
      <w:r w:rsidR="00FD6D7A">
        <w:t xml:space="preserve">see </w:t>
      </w:r>
      <w:r w:rsidR="006137DF">
        <w:t>WA11b)</w:t>
      </w:r>
      <w:r w:rsidR="003269E9">
        <w:t>.</w:t>
      </w:r>
    </w:p>
    <w:p w14:paraId="4616B46D" w14:textId="77777777" w:rsidR="005C1498" w:rsidRPr="00801CB2" w:rsidRDefault="00E93F1B" w:rsidP="006B1184">
      <w:pPr>
        <w:pStyle w:val="Heading2"/>
      </w:pPr>
      <w:r>
        <w:t xml:space="preserve"> </w:t>
      </w:r>
      <w:r w:rsidR="005C1498" w:rsidRPr="00801CB2">
        <w:t xml:space="preserve">Mapping and timing of logical channels </w:t>
      </w:r>
    </w:p>
    <w:p w14:paraId="4616B46E" w14:textId="77777777" w:rsidR="005C1498" w:rsidRPr="00801CB2" w:rsidRDefault="005C1498" w:rsidP="005C1498">
      <w:pPr>
        <w:pStyle w:val="BodyText"/>
      </w:pPr>
      <w:r w:rsidRPr="00801CB2">
        <w:t>To mimic real network performance the</w:t>
      </w:r>
      <w:r w:rsidR="00E77454">
        <w:t xml:space="preserve"> </w:t>
      </w:r>
      <w:r w:rsidR="00FD6D7A">
        <w:t xml:space="preserve">simulator supports a correct mapping of the logical channels onto the </w:t>
      </w:r>
      <w:r w:rsidR="00E77454">
        <w:t xml:space="preserve">BCCH </w:t>
      </w:r>
      <w:r w:rsidR="00FD6D7A">
        <w:t xml:space="preserve">carrier </w:t>
      </w:r>
      <w:r w:rsidRPr="00801CB2">
        <w:t>51-MF structure</w:t>
      </w:r>
      <w:r w:rsidR="00FD6D7A">
        <w:t xml:space="preserve">. </w:t>
      </w:r>
      <w:r w:rsidRPr="00801CB2">
        <w:t xml:space="preserve">Support for both GSM 51-MF containing the FCCH and SCH </w:t>
      </w:r>
      <w:r w:rsidR="000F3846">
        <w:t>being</w:t>
      </w:r>
      <w:r w:rsidRPr="00801CB2">
        <w:t xml:space="preserve"> mapped on Time slot 0 (TS) and the EC-</w:t>
      </w:r>
      <w:r w:rsidR="00E77454">
        <w:t>GSM-</w:t>
      </w:r>
      <w:proofErr w:type="spellStart"/>
      <w:r w:rsidR="00E77454">
        <w:t>IoT</w:t>
      </w:r>
      <w:proofErr w:type="spellEnd"/>
      <w:r w:rsidRPr="00801CB2">
        <w:t xml:space="preserve"> 51-MF containing </w:t>
      </w:r>
      <w:r w:rsidR="00E77454">
        <w:t xml:space="preserve">e.g. </w:t>
      </w:r>
      <w:r w:rsidRPr="00801CB2">
        <w:t>the EC-SCH mapped on TS 1 is implemented.</w:t>
      </w:r>
      <w:r w:rsidR="003E0374">
        <w:t xml:space="preserve"> The EC-CCCH/D </w:t>
      </w:r>
      <w:r w:rsidR="009C6C0E">
        <w:t xml:space="preserve">on TS 1 </w:t>
      </w:r>
      <w:r w:rsidR="003E0374">
        <w:t xml:space="preserve">was modelled as normal burst repeated twice to capture the EC-AGCH and EC-PACH </w:t>
      </w:r>
      <w:r w:rsidR="009C6C0E">
        <w:t xml:space="preserve">Coverage </w:t>
      </w:r>
      <w:r w:rsidR="000F3846">
        <w:t>C</w:t>
      </w:r>
      <w:r w:rsidR="009C6C0E">
        <w:t xml:space="preserve">lass 1 </w:t>
      </w:r>
      <w:r w:rsidR="003E0374">
        <w:t xml:space="preserve">dual burst blocks. </w:t>
      </w:r>
      <w:r w:rsidR="00E6251B">
        <w:t xml:space="preserve">See 3GPP TS 45.002 for </w:t>
      </w:r>
      <w:r w:rsidR="000F3846">
        <w:t xml:space="preserve">a detailed description of </w:t>
      </w:r>
      <w:r w:rsidR="00E6251B">
        <w:t xml:space="preserve">the mapping </w:t>
      </w:r>
      <w:r w:rsidR="00ED711F">
        <w:t>of logical channels onto the 51-MF</w:t>
      </w:r>
      <w:r w:rsidR="00E6251B">
        <w:t>.</w:t>
      </w:r>
    </w:p>
    <w:p w14:paraId="4616B46F" w14:textId="77777777" w:rsidR="005C1498" w:rsidRPr="00801CB2" w:rsidRDefault="005C1498" w:rsidP="005C1498">
      <w:pPr>
        <w:pStyle w:val="BodyText"/>
      </w:pPr>
      <w:r w:rsidRPr="00801CB2">
        <w:t xml:space="preserve">The starting frame number for each modelled </w:t>
      </w:r>
      <w:r w:rsidR="009C6C0E">
        <w:t xml:space="preserve">BCCH </w:t>
      </w:r>
      <w:r w:rsidR="00FF5BA0">
        <w:t>carrier</w:t>
      </w:r>
      <w:r w:rsidR="00E77454">
        <w:t xml:space="preserve"> </w:t>
      </w:r>
      <w:r w:rsidR="009C6C0E">
        <w:t>was</w:t>
      </w:r>
      <w:r w:rsidRPr="00801CB2">
        <w:t xml:space="preserve"> selected randomly </w:t>
      </w:r>
      <w:r w:rsidR="00661AB1">
        <w:t>according to a</w:t>
      </w:r>
      <w:r w:rsidRPr="00801CB2">
        <w:t xml:space="preserve"> uniform distribut</w:t>
      </w:r>
      <w:r w:rsidR="00661AB1">
        <w:t>ion</w:t>
      </w:r>
      <w:r w:rsidRPr="00801CB2">
        <w:t xml:space="preserve">. </w:t>
      </w:r>
    </w:p>
    <w:p w14:paraId="4616B470" w14:textId="77777777" w:rsidR="0084042E" w:rsidRDefault="0084042E" w:rsidP="0084042E">
      <w:pPr>
        <w:pStyle w:val="Heading2"/>
      </w:pPr>
      <w:r>
        <w:t>Relevant range of coupling loss</w:t>
      </w:r>
    </w:p>
    <w:p w14:paraId="4616B471" w14:textId="77777777" w:rsidR="0084042E" w:rsidRPr="00801CB2" w:rsidRDefault="0084042E" w:rsidP="00640DAF">
      <w:pPr>
        <w:jc w:val="both"/>
      </w:pPr>
      <w:r w:rsidRPr="00801CB2">
        <w:t xml:space="preserve">In the </w:t>
      </w:r>
      <w:proofErr w:type="spellStart"/>
      <w:r w:rsidRPr="00801CB2">
        <w:t>FS_IoT_LC</w:t>
      </w:r>
      <w:proofErr w:type="spellEnd"/>
      <w:r w:rsidRPr="00801CB2">
        <w:t xml:space="preserve"> SI a inter site distance of </w:t>
      </w:r>
      <w:r w:rsidR="008B17A0" w:rsidRPr="00801CB2">
        <w:t xml:space="preserve">1732 </w:t>
      </w:r>
      <w:r w:rsidRPr="00801CB2">
        <w:t xml:space="preserve">meter, corresponding to a cell radius of 577 meter, was modelled. When </w:t>
      </w:r>
      <w:r w:rsidR="008B17A0" w:rsidRPr="00801CB2">
        <w:t>combining the distance dependent path</w:t>
      </w:r>
      <w:r w:rsidR="003D0183" w:rsidRPr="00801CB2">
        <w:t xml:space="preserve"> </w:t>
      </w:r>
      <w:r w:rsidR="008B17A0" w:rsidRPr="00801CB2">
        <w:t xml:space="preserve">loss </w:t>
      </w:r>
      <w:r w:rsidRPr="00801CB2">
        <w:t xml:space="preserve">with shadow </w:t>
      </w:r>
      <w:r w:rsidRPr="00801CB2">
        <w:lastRenderedPageBreak/>
        <w:t>fading and building penetration loss</w:t>
      </w:r>
      <w:r w:rsidR="00FC41DE" w:rsidRPr="00801CB2">
        <w:t xml:space="preserve"> (BPL)</w:t>
      </w:r>
      <w:r w:rsidR="008B17A0" w:rsidRPr="00801CB2">
        <w:t>,</w:t>
      </w:r>
      <w:r w:rsidRPr="00801CB2">
        <w:t xml:space="preserve"> a Maximum </w:t>
      </w:r>
      <w:r w:rsidR="003D0183" w:rsidRPr="00801CB2">
        <w:t xml:space="preserve">Coupling Loss </w:t>
      </w:r>
      <w:r w:rsidR="00FC41DE" w:rsidRPr="00801CB2">
        <w:t>(MCL)</w:t>
      </w:r>
      <w:r w:rsidRPr="00801CB2">
        <w:t xml:space="preserve"> of 164 dB was </w:t>
      </w:r>
      <w:r w:rsidR="008B17A0" w:rsidRPr="00801CB2">
        <w:t xml:space="preserve">targeted, and </w:t>
      </w:r>
      <w:r w:rsidRPr="00801CB2">
        <w:t>achieved</w:t>
      </w:r>
      <w:r w:rsidR="008B17A0" w:rsidRPr="00801CB2">
        <w:t xml:space="preserve"> with </w:t>
      </w:r>
      <w:r w:rsidR="0033082D">
        <w:t>EC-GSM-</w:t>
      </w:r>
      <w:proofErr w:type="spellStart"/>
      <w:r w:rsidR="0033082D">
        <w:t>IoT</w:t>
      </w:r>
      <w:proofErr w:type="spellEnd"/>
      <w:r w:rsidRPr="00801CB2">
        <w:t>.</w:t>
      </w:r>
    </w:p>
    <w:p w14:paraId="4616B472" w14:textId="77777777" w:rsidR="006C7327" w:rsidRPr="00801CB2" w:rsidRDefault="0084042E" w:rsidP="00640DAF">
      <w:pPr>
        <w:keepNext/>
        <w:jc w:val="both"/>
      </w:pPr>
      <w:r w:rsidRPr="00801CB2">
        <w:t xml:space="preserve">When investigating </w:t>
      </w:r>
      <w:r w:rsidR="00FC41DE" w:rsidRPr="00801CB2">
        <w:t>impact on legacy devices it is assumed that BPL does not apply</w:t>
      </w:r>
      <w:r w:rsidR="005A10E6" w:rsidRPr="00801CB2">
        <w:t xml:space="preserve">, and that the antenna gain is set to 0 </w:t>
      </w:r>
      <w:proofErr w:type="spellStart"/>
      <w:r w:rsidR="005A10E6" w:rsidRPr="00801CB2">
        <w:t>dBi</w:t>
      </w:r>
      <w:proofErr w:type="spellEnd"/>
      <w:r w:rsidR="003D0183" w:rsidRPr="00801CB2">
        <w:t>. Note that</w:t>
      </w:r>
      <w:r w:rsidR="008B17A0" w:rsidRPr="00801CB2">
        <w:t xml:space="preserve"> loss of </w:t>
      </w:r>
      <w:r w:rsidR="003D0183" w:rsidRPr="00801CB2">
        <w:t>4</w:t>
      </w:r>
      <w:r w:rsidR="008B17A0" w:rsidRPr="00801CB2">
        <w:t xml:space="preserve"> dB </w:t>
      </w:r>
      <w:r w:rsidR="003D0183" w:rsidRPr="00801CB2">
        <w:t>was</w:t>
      </w:r>
      <w:r w:rsidR="008B17A0" w:rsidRPr="00801CB2">
        <w:t xml:space="preserve"> assumed </w:t>
      </w:r>
      <w:r w:rsidR="003D0183" w:rsidRPr="00801CB2">
        <w:t xml:space="preserve">in the </w:t>
      </w:r>
      <w:proofErr w:type="spellStart"/>
      <w:r w:rsidR="003D0183" w:rsidRPr="00801CB2">
        <w:t>FS_IoT_LC</w:t>
      </w:r>
      <w:proofErr w:type="spellEnd"/>
      <w:r w:rsidR="003D0183" w:rsidRPr="00801CB2">
        <w:t xml:space="preserve"> SI </w:t>
      </w:r>
      <w:r w:rsidR="008B17A0" w:rsidRPr="00801CB2">
        <w:t>for EC-</w:t>
      </w:r>
      <w:r w:rsidR="005E0B0B">
        <w:t>GSM-</w:t>
      </w:r>
      <w:proofErr w:type="spellStart"/>
      <w:r w:rsidR="005E0B0B">
        <w:t>IoT</w:t>
      </w:r>
      <w:proofErr w:type="spellEnd"/>
      <w:r w:rsidR="005E0B0B" w:rsidRPr="00801CB2">
        <w:t xml:space="preserve"> </w:t>
      </w:r>
      <w:r w:rsidR="008B17A0" w:rsidRPr="00801CB2">
        <w:t>devices due to the ultra-low cost and small form factor</w:t>
      </w:r>
      <w:r w:rsidR="00FC41DE" w:rsidRPr="00801CB2">
        <w:t xml:space="preserve">. As a result the MCL achieved with a cell radius of 577 m will </w:t>
      </w:r>
      <w:r w:rsidR="00F61D7A" w:rsidRPr="00801CB2">
        <w:t>not</w:t>
      </w:r>
      <w:r w:rsidR="00400E53" w:rsidRPr="00801CB2">
        <w:t xml:space="preserve"> reach the desired 144 </w:t>
      </w:r>
      <w:proofErr w:type="spellStart"/>
      <w:r w:rsidR="00400E53" w:rsidRPr="00801CB2">
        <w:t>dB</w:t>
      </w:r>
      <w:r w:rsidR="0012430F" w:rsidRPr="00801CB2">
        <w:t>.</w:t>
      </w:r>
      <w:proofErr w:type="spellEnd"/>
      <w:r w:rsidR="0012430F" w:rsidRPr="00801CB2">
        <w:t xml:space="preserve"> To model </w:t>
      </w:r>
      <w:r w:rsidR="00F61D7A" w:rsidRPr="00801CB2">
        <w:t>the maximum</w:t>
      </w:r>
      <w:r w:rsidR="0012430F" w:rsidRPr="00801CB2">
        <w:t xml:space="preserve"> coupling loss for legacy devices</w:t>
      </w:r>
      <w:r w:rsidR="00F61D7A" w:rsidRPr="00801CB2">
        <w:t>,</w:t>
      </w:r>
      <w:r w:rsidR="0012430F" w:rsidRPr="00801CB2">
        <w:t xml:space="preserve"> the cell radius is increased to </w:t>
      </w:r>
      <w:r w:rsidR="00040D76" w:rsidRPr="00801CB2">
        <w:t>2500</w:t>
      </w:r>
      <w:r w:rsidR="0012430F" w:rsidRPr="00801CB2">
        <w:t xml:space="preserve"> meter. </w:t>
      </w:r>
      <w:r w:rsidR="005E0B0B">
        <w:t>T</w:t>
      </w:r>
      <w:r w:rsidR="0012430F" w:rsidRPr="00801CB2">
        <w:t xml:space="preserve">his </w:t>
      </w:r>
      <w:r w:rsidR="005E0B0B">
        <w:t xml:space="preserve">cell size gives a path loss model that, when combined with </w:t>
      </w:r>
      <w:r w:rsidR="0012430F" w:rsidRPr="00801CB2">
        <w:t>a lognormal shadow fading</w:t>
      </w:r>
      <w:r w:rsidR="00337251" w:rsidRPr="00801CB2">
        <w:t xml:space="preserve"> component</w:t>
      </w:r>
      <w:r w:rsidR="0012430F" w:rsidRPr="00801CB2">
        <w:t xml:space="preserve"> with a standard deviation of 8 dB</w:t>
      </w:r>
      <w:r w:rsidR="005E0B0B">
        <w:t>, will result in</w:t>
      </w:r>
      <w:r w:rsidR="0012430F" w:rsidRPr="00801CB2">
        <w:t xml:space="preserve"> roughly 0.5% of all devices</w:t>
      </w:r>
      <w:r w:rsidR="005E0B0B">
        <w:t xml:space="preserve"> being</w:t>
      </w:r>
      <w:r w:rsidR="0012430F" w:rsidRPr="00801CB2">
        <w:t xml:space="preserve"> at 144 dB coupling loss </w:t>
      </w:r>
      <w:r w:rsidR="005E0B0B">
        <w:t>or</w:t>
      </w:r>
      <w:r w:rsidR="005E0B0B" w:rsidRPr="00801CB2">
        <w:t xml:space="preserve"> </w:t>
      </w:r>
      <w:r w:rsidR="0012430F" w:rsidRPr="00801CB2">
        <w:t>beyond.</w:t>
      </w:r>
      <w:r w:rsidR="00B91606">
        <w:t xml:space="preserve"> This provides a background and an </w:t>
      </w:r>
      <w:r w:rsidR="006C7327">
        <w:t>explanation to the agreed WA11b.</w:t>
      </w:r>
    </w:p>
    <w:p w14:paraId="4616B473" w14:textId="77777777" w:rsidR="00040D76" w:rsidRPr="00337251" w:rsidRDefault="00040D76" w:rsidP="00337251">
      <w:pPr>
        <w:keepNext/>
        <w:jc w:val="center"/>
      </w:pPr>
      <w:r>
        <w:rPr>
          <w:noProof/>
        </w:rPr>
        <w:drawing>
          <wp:inline distT="0" distB="0" distL="0" distR="0" wp14:anchorId="4616B4A0" wp14:editId="4616B4A1">
            <wp:extent cx="4372111" cy="328168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4057" cy="328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B474" w14:textId="77777777" w:rsidR="007049BA" w:rsidRPr="00801CB2" w:rsidRDefault="00040D76" w:rsidP="007049BA">
      <w:pPr>
        <w:pStyle w:val="Caption"/>
      </w:pPr>
      <w:r w:rsidRPr="00801CB2">
        <w:t xml:space="preserve">Figure </w:t>
      </w:r>
      <w:r>
        <w:fldChar w:fldCharType="begin"/>
      </w:r>
      <w:r w:rsidRPr="00801CB2">
        <w:instrText xml:space="preserve"> SEQ Figure \* ARABIC </w:instrText>
      </w:r>
      <w:r>
        <w:fldChar w:fldCharType="separate"/>
      </w:r>
      <w:proofErr w:type="gramStart"/>
      <w:r w:rsidR="00A93CD8">
        <w:rPr>
          <w:noProof/>
        </w:rPr>
        <w:t>2</w:t>
      </w:r>
      <w:r>
        <w:fldChar w:fldCharType="end"/>
      </w:r>
      <w:r w:rsidRPr="00801CB2">
        <w:t xml:space="preserve"> Coupling loss</w:t>
      </w:r>
      <w:proofErr w:type="gramEnd"/>
      <w:r w:rsidRPr="00801CB2">
        <w:t xml:space="preserve"> at a cell radius of 2500 meters.</w:t>
      </w:r>
    </w:p>
    <w:p w14:paraId="4616B475" w14:textId="77777777" w:rsidR="00BD388B" w:rsidRDefault="0084042E" w:rsidP="00BD388B">
      <w:pPr>
        <w:pStyle w:val="Heading2"/>
      </w:pPr>
      <w:bookmarkStart w:id="4" w:name="_Ref434865167"/>
      <w:r>
        <w:t>Realistic interference model</w:t>
      </w:r>
      <w:bookmarkEnd w:id="4"/>
    </w:p>
    <w:p w14:paraId="4616B476" w14:textId="77777777" w:rsidR="0034789D" w:rsidRPr="00801CB2" w:rsidRDefault="00337251" w:rsidP="00E02EEA">
      <w:pPr>
        <w:pStyle w:val="BodyText"/>
      </w:pPr>
      <w:r w:rsidRPr="00801CB2">
        <w:t xml:space="preserve">In </w:t>
      </w:r>
      <w:r w:rsidR="00E02EEA" w:rsidRPr="00801CB2">
        <w:t>the simulator</w:t>
      </w:r>
      <w:r w:rsidR="0034789D" w:rsidRPr="00801CB2">
        <w:t>,</w:t>
      </w:r>
      <w:r w:rsidR="00E02EEA" w:rsidRPr="00801CB2">
        <w:t xml:space="preserve"> a network</w:t>
      </w:r>
      <w:r w:rsidRPr="00801CB2">
        <w:t xml:space="preserve"> is</w:t>
      </w:r>
      <w:r w:rsidR="00E02EEA" w:rsidRPr="00801CB2">
        <w:t xml:space="preserve"> </w:t>
      </w:r>
      <w:r w:rsidRPr="00801CB2">
        <w:t>laid out according to the chosen configurations</w:t>
      </w:r>
      <w:r w:rsidR="00E02EEA" w:rsidRPr="00801CB2">
        <w:t xml:space="preserve"> and a number of users </w:t>
      </w:r>
      <w:r w:rsidRPr="00801CB2">
        <w:t xml:space="preserve">are </w:t>
      </w:r>
      <w:r w:rsidR="00E02EEA" w:rsidRPr="00801CB2">
        <w:t>spread</w:t>
      </w:r>
      <w:r w:rsidRPr="00801CB2">
        <w:t xml:space="preserve"> out</w:t>
      </w:r>
      <w:r w:rsidR="00E02EEA" w:rsidRPr="00801CB2">
        <w:t xml:space="preserve"> </w:t>
      </w:r>
      <w:r w:rsidRPr="00801CB2">
        <w:t>over</w:t>
      </w:r>
      <w:r w:rsidR="00E02EEA" w:rsidRPr="00801CB2">
        <w:t xml:space="preserve"> the system. For each user</w:t>
      </w:r>
      <w:r w:rsidR="0034789D" w:rsidRPr="00801CB2">
        <w:t>,</w:t>
      </w:r>
      <w:r w:rsidR="00E02EEA" w:rsidRPr="00801CB2">
        <w:t xml:space="preserve"> the best serving </w:t>
      </w:r>
      <w:proofErr w:type="gramStart"/>
      <w:r w:rsidR="0028444C" w:rsidRPr="00801CB2">
        <w:t xml:space="preserve">cell, as well as all </w:t>
      </w:r>
      <w:r w:rsidR="009C6C0E">
        <w:t xml:space="preserve">neighboring </w:t>
      </w:r>
      <w:r w:rsidR="0028444C" w:rsidRPr="00801CB2">
        <w:t>interfering cells</w:t>
      </w:r>
      <w:r w:rsidR="0034789D" w:rsidRPr="00801CB2">
        <w:t>,</w:t>
      </w:r>
      <w:r w:rsidR="0028444C" w:rsidRPr="00801CB2">
        <w:t xml:space="preserve"> </w:t>
      </w:r>
      <w:r w:rsidR="005A10E6" w:rsidRPr="00801CB2">
        <w:t>are</w:t>
      </w:r>
      <w:proofErr w:type="gramEnd"/>
      <w:r w:rsidR="00E02EEA" w:rsidRPr="00801CB2">
        <w:t xml:space="preserve"> found. Co-channel, </w:t>
      </w:r>
      <w:r w:rsidR="0034789D" w:rsidRPr="00801CB2">
        <w:t xml:space="preserve">and </w:t>
      </w:r>
      <w:r w:rsidR="00E02EEA" w:rsidRPr="00801CB2">
        <w:t>adjacent</w:t>
      </w:r>
      <w:r w:rsidR="003D0183" w:rsidRPr="00801CB2">
        <w:t>-channel</w:t>
      </w:r>
      <w:r w:rsidR="00E02EEA" w:rsidRPr="00801CB2">
        <w:t xml:space="preserve"> </w:t>
      </w:r>
      <w:r w:rsidR="0034789D" w:rsidRPr="00801CB2">
        <w:t xml:space="preserve">(on both sides of the </w:t>
      </w:r>
      <w:r w:rsidR="00A93CD8">
        <w:t>wanted signal</w:t>
      </w:r>
      <w:r w:rsidR="0034789D" w:rsidRPr="00801CB2">
        <w:t xml:space="preserve">) </w:t>
      </w:r>
      <w:r w:rsidR="00E02EEA" w:rsidRPr="00801CB2">
        <w:t>interferer types</w:t>
      </w:r>
      <w:r w:rsidR="00C14A37" w:rsidRPr="00801CB2">
        <w:t xml:space="preserve"> and levels</w:t>
      </w:r>
      <w:r w:rsidR="00E02EEA" w:rsidRPr="00801CB2">
        <w:t xml:space="preserve"> are identified. </w:t>
      </w:r>
      <w:r w:rsidR="00C14A37" w:rsidRPr="00801CB2">
        <w:t>For each</w:t>
      </w:r>
      <w:r w:rsidR="00A93CD8">
        <w:t xml:space="preserve"> user attempting to </w:t>
      </w:r>
      <w:r w:rsidR="00166486" w:rsidRPr="00801CB2">
        <w:t>synchroniz</w:t>
      </w:r>
      <w:r w:rsidR="00A93CD8">
        <w:t>e</w:t>
      </w:r>
      <w:r w:rsidR="00166486" w:rsidRPr="00801CB2">
        <w:t xml:space="preserve"> </w:t>
      </w:r>
      <w:r w:rsidR="00536C29">
        <w:t xml:space="preserve">to a cell </w:t>
      </w:r>
      <w:r w:rsidR="00166486" w:rsidRPr="00801CB2">
        <w:t xml:space="preserve">a </w:t>
      </w:r>
      <w:r w:rsidR="00C14A37" w:rsidRPr="00801CB2">
        <w:t xml:space="preserve">wanted signal </w:t>
      </w:r>
      <w:r w:rsidR="00166486" w:rsidRPr="00801CB2">
        <w:t xml:space="preserve">and </w:t>
      </w:r>
      <w:r w:rsidR="0034789D" w:rsidRPr="00801CB2">
        <w:t xml:space="preserve">a set of </w:t>
      </w:r>
      <w:r w:rsidR="00C14A37" w:rsidRPr="00801CB2">
        <w:t>interfering signal</w:t>
      </w:r>
      <w:r w:rsidR="0034789D" w:rsidRPr="00801CB2">
        <w:t>s are generated which are all</w:t>
      </w:r>
      <w:r w:rsidR="00C14A37" w:rsidRPr="00801CB2">
        <w:t xml:space="preserve"> independently faded and scaled with the </w:t>
      </w:r>
      <w:r w:rsidR="0028444C" w:rsidRPr="00801CB2">
        <w:t xml:space="preserve">applicable </w:t>
      </w:r>
      <w:r w:rsidR="00166486" w:rsidRPr="00801CB2">
        <w:t>BS-to-MS gain</w:t>
      </w:r>
      <w:r w:rsidR="00C14A37" w:rsidRPr="00801CB2">
        <w:t xml:space="preserve"> </w:t>
      </w:r>
      <w:r w:rsidR="0034789D" w:rsidRPr="00801CB2">
        <w:t>(excluding fast fading)</w:t>
      </w:r>
      <w:r w:rsidR="00166486" w:rsidRPr="00801CB2">
        <w:t>.</w:t>
      </w:r>
      <w:r w:rsidR="00C14A37" w:rsidRPr="00801CB2">
        <w:t xml:space="preserve"> Thermal noise </w:t>
      </w:r>
      <w:r w:rsidR="00166486" w:rsidRPr="00801CB2">
        <w:t xml:space="preserve">from the receiver </w:t>
      </w:r>
      <w:r w:rsidR="00C14A37" w:rsidRPr="00801CB2">
        <w:t>is also added to the signal to model the radio environment as experienced by each user in the system.</w:t>
      </w:r>
      <w:r w:rsidR="00166486" w:rsidRPr="00801CB2">
        <w:t xml:space="preserve"> The signals are represented by </w:t>
      </w:r>
      <w:r w:rsidR="0034789D" w:rsidRPr="00801CB2">
        <w:t>a</w:t>
      </w:r>
      <w:r w:rsidR="00166486" w:rsidRPr="00801CB2">
        <w:t>n</w:t>
      </w:r>
      <w:r w:rsidR="0034789D" w:rsidRPr="00801CB2">
        <w:t xml:space="preserve"> oversampled IQ </w:t>
      </w:r>
      <w:r w:rsidR="00166486" w:rsidRPr="00801CB2">
        <w:t xml:space="preserve">trace, </w:t>
      </w:r>
      <w:r w:rsidR="0034789D" w:rsidRPr="00801CB2">
        <w:t>generated from a number of 51-multiframes (MF)</w:t>
      </w:r>
      <w:r w:rsidR="00166486" w:rsidRPr="00801CB2">
        <w:t xml:space="preserve"> with a frame structure according to the BCCH carrier.</w:t>
      </w:r>
    </w:p>
    <w:p w14:paraId="4616B477" w14:textId="77777777" w:rsidR="00C14A37" w:rsidRPr="00801CB2" w:rsidRDefault="00C14A37" w:rsidP="00C14A37">
      <w:pPr>
        <w:pStyle w:val="BodyText"/>
      </w:pPr>
      <w:r w:rsidRPr="00801CB2">
        <w:lastRenderedPageBreak/>
        <w:t xml:space="preserve">At most </w:t>
      </w:r>
      <w:r w:rsidR="0029221E" w:rsidRPr="00801CB2">
        <w:t>2</w:t>
      </w:r>
      <w:r w:rsidRPr="00801CB2">
        <w:t>n</w:t>
      </w:r>
      <w:r w:rsidR="00C27398" w:rsidRPr="00801CB2">
        <w:t>-2</w:t>
      </w:r>
      <w:r w:rsidRPr="00801CB2">
        <w:t xml:space="preserve"> adjacent </w:t>
      </w:r>
      <w:r w:rsidR="00AD519C" w:rsidRPr="00801CB2">
        <w:t>interferers are generated in the simulator</w:t>
      </w:r>
      <w:r w:rsidRPr="00801CB2">
        <w:t xml:space="preserve">, where n equals the number of clusters </w:t>
      </w:r>
      <w:r w:rsidR="00AD519C" w:rsidRPr="00801CB2">
        <w:t>configured</w:t>
      </w:r>
      <w:r w:rsidRPr="00801CB2">
        <w:t xml:space="preserve">. The </w:t>
      </w:r>
      <w:r w:rsidR="00C51ABD" w:rsidRPr="00801CB2">
        <w:t>number of co-channel interferers is</w:t>
      </w:r>
      <w:r w:rsidRPr="00801CB2">
        <w:t xml:space="preserve"> at most n-1.</w:t>
      </w:r>
      <w:r w:rsidR="0028444C" w:rsidRPr="00801CB2">
        <w:t xml:space="preserve"> </w:t>
      </w:r>
      <w:r w:rsidR="00C51ABD" w:rsidRPr="00801CB2">
        <w:t xml:space="preserve">To get sufficient statistics it is useful to simulate a system containing at least </w:t>
      </w:r>
      <w:r w:rsidR="009C6C0E">
        <w:t xml:space="preserve">9 </w:t>
      </w:r>
      <w:r w:rsidR="00C51ABD" w:rsidRPr="00801CB2">
        <w:t xml:space="preserve">clusters. In </w:t>
      </w:r>
      <w:r w:rsidR="009C6C0E">
        <w:t>a 9 cluster system</w:t>
      </w:r>
      <w:r w:rsidR="00C51ABD" w:rsidRPr="00801CB2">
        <w:t xml:space="preserve"> up to </w:t>
      </w:r>
      <w:r w:rsidR="005A10E6" w:rsidRPr="00801CB2">
        <w:t>eight</w:t>
      </w:r>
      <w:r w:rsidR="00C51ABD" w:rsidRPr="00801CB2">
        <w:t xml:space="preserve"> co-channel, </w:t>
      </w:r>
      <w:r w:rsidR="003D0183" w:rsidRPr="00801CB2">
        <w:t xml:space="preserve">eight </w:t>
      </w:r>
      <w:r w:rsidR="00C51ABD" w:rsidRPr="00801CB2">
        <w:t>adj</w:t>
      </w:r>
      <w:r w:rsidR="00AF4F95" w:rsidRPr="00801CB2">
        <w:t>.-</w:t>
      </w:r>
      <w:r w:rsidR="00C51ABD" w:rsidRPr="00801CB2">
        <w:t xml:space="preserve">plus and </w:t>
      </w:r>
      <w:r w:rsidR="003D0183" w:rsidRPr="00801CB2">
        <w:t xml:space="preserve">eight </w:t>
      </w:r>
      <w:r w:rsidR="00C51ABD" w:rsidRPr="00801CB2">
        <w:t>adj</w:t>
      </w:r>
      <w:r w:rsidR="00AF4F95" w:rsidRPr="00801CB2">
        <w:t>.-</w:t>
      </w:r>
      <w:r w:rsidR="00C51ABD" w:rsidRPr="00801CB2">
        <w:t>minus interferers may exist. Modelling all these interferers are</w:t>
      </w:r>
      <w:r w:rsidR="00AD519C" w:rsidRPr="00801CB2">
        <w:t xml:space="preserve"> however</w:t>
      </w:r>
      <w:r w:rsidR="00C51ABD" w:rsidRPr="00801CB2">
        <w:t xml:space="preserve"> </w:t>
      </w:r>
      <w:r w:rsidR="00536C29">
        <w:t>computational heavy</w:t>
      </w:r>
      <w:r w:rsidR="00C51ABD" w:rsidRPr="00801CB2">
        <w:t xml:space="preserve">, and make the simulation work impractical. It is hence desirable to minimize the number of modelled interferers, while not </w:t>
      </w:r>
      <w:r w:rsidR="00AD519C" w:rsidRPr="00801CB2">
        <w:t>sacrificing result accuracy.</w:t>
      </w:r>
    </w:p>
    <w:p w14:paraId="4616B478" w14:textId="77777777" w:rsidR="00C51ABD" w:rsidRPr="00801CB2" w:rsidRDefault="00C51ABD" w:rsidP="00C14A37">
      <w:pPr>
        <w:pStyle w:val="BodyText"/>
      </w:pPr>
      <w:r>
        <w:fldChar w:fldCharType="begin"/>
      </w:r>
      <w:r w:rsidRPr="00801CB2">
        <w:instrText xml:space="preserve"> REF _Ref434847725 \h </w:instrText>
      </w:r>
      <w:r>
        <w:fldChar w:fldCharType="separate"/>
      </w:r>
      <w:r w:rsidR="00A93CD8" w:rsidRPr="00801CB2">
        <w:t xml:space="preserve">Figure </w:t>
      </w:r>
      <w:r w:rsidR="00A93CD8">
        <w:rPr>
          <w:noProof/>
        </w:rPr>
        <w:t>3</w:t>
      </w:r>
      <w:r>
        <w:fldChar w:fldCharType="end"/>
      </w:r>
      <w:r w:rsidRPr="00801CB2">
        <w:t xml:space="preserve"> </w:t>
      </w:r>
      <w:r w:rsidR="00AF4F95" w:rsidRPr="00801CB2">
        <w:t>shows</w:t>
      </w:r>
      <w:r w:rsidRPr="00801CB2">
        <w:t xml:space="preserve"> the overall DL SINR CDF for a 1/3 </w:t>
      </w:r>
      <w:r w:rsidR="00AD519C" w:rsidRPr="00801CB2">
        <w:t xml:space="preserve">frequency </w:t>
      </w:r>
      <w:r w:rsidRPr="00801CB2">
        <w:t>reuse system</w:t>
      </w:r>
      <w:r w:rsidR="00AF4F95" w:rsidRPr="00801CB2">
        <w:t xml:space="preserve"> built on nine clusters. Each curve depicts the total SINR taking the x strongest co-channel, x strongest adj.-plus, x strongest adj.-minus</w:t>
      </w:r>
      <w:r w:rsidR="001C2771">
        <w:t xml:space="preserve"> interferers</w:t>
      </w:r>
      <w:r w:rsidR="00AF4F95" w:rsidRPr="00801CB2">
        <w:t xml:space="preserve"> and thermal noise into account. </w:t>
      </w:r>
      <w:r w:rsidR="00B77728" w:rsidRPr="00801CB2">
        <w:t>It can be seen that modelling</w:t>
      </w:r>
      <w:r w:rsidR="00C27398" w:rsidRPr="00801CB2">
        <w:t xml:space="preserve"> only</w:t>
      </w:r>
      <w:r w:rsidR="00B77728" w:rsidRPr="00801CB2">
        <w:t xml:space="preserve"> the </w:t>
      </w:r>
      <w:r w:rsidR="00F60A97" w:rsidRPr="00801CB2">
        <w:t>four</w:t>
      </w:r>
      <w:r w:rsidR="00B77728" w:rsidRPr="00801CB2">
        <w:t xml:space="preserve"> strongest </w:t>
      </w:r>
      <w:proofErr w:type="gramStart"/>
      <w:r w:rsidR="00B77728" w:rsidRPr="00801CB2">
        <w:t>co-channel</w:t>
      </w:r>
      <w:proofErr w:type="gramEnd"/>
      <w:r w:rsidR="00B77728" w:rsidRPr="00801CB2">
        <w:t xml:space="preserve">, </w:t>
      </w:r>
      <w:r w:rsidR="00F60A97" w:rsidRPr="00801CB2">
        <w:t>four</w:t>
      </w:r>
      <w:r w:rsidR="00B77728" w:rsidRPr="00801CB2">
        <w:t xml:space="preserve"> strongest adj.-plus, </w:t>
      </w:r>
      <w:r w:rsidR="00F60A97" w:rsidRPr="00801CB2">
        <w:t>four</w:t>
      </w:r>
      <w:r w:rsidR="00B77728" w:rsidRPr="00801CB2">
        <w:t xml:space="preserve"> strongest adj.-minus </w:t>
      </w:r>
      <w:r w:rsidR="001C2771">
        <w:t>interferers</w:t>
      </w:r>
      <w:r w:rsidR="00B77728" w:rsidRPr="00801CB2">
        <w:t xml:space="preserve"> have a small impact on the overall SINR characteristics. The median value is e.g. impacted less than 0.5 dB compared with modelling the </w:t>
      </w:r>
      <w:r w:rsidR="00F60A97" w:rsidRPr="00801CB2">
        <w:t>eight</w:t>
      </w:r>
      <w:r w:rsidR="00B77728" w:rsidRPr="00801CB2">
        <w:t xml:space="preserve"> strongest co-channel</w:t>
      </w:r>
      <w:r w:rsidR="00F60A97" w:rsidRPr="00801CB2">
        <w:t>s</w:t>
      </w:r>
      <w:r w:rsidR="00B77728" w:rsidRPr="00801CB2">
        <w:t xml:space="preserve">, </w:t>
      </w:r>
      <w:r w:rsidR="00F60A97" w:rsidRPr="00801CB2">
        <w:t>eight</w:t>
      </w:r>
      <w:r w:rsidR="00B77728" w:rsidRPr="00801CB2">
        <w:t xml:space="preserve"> strongest adj.-plus,</w:t>
      </w:r>
      <w:r w:rsidR="00F60A97" w:rsidRPr="00801CB2">
        <w:t xml:space="preserve"> and</w:t>
      </w:r>
      <w:r w:rsidR="00B77728" w:rsidRPr="00801CB2">
        <w:t xml:space="preserve"> </w:t>
      </w:r>
      <w:r w:rsidR="00F60A97" w:rsidRPr="00801CB2">
        <w:t>eight</w:t>
      </w:r>
      <w:r w:rsidR="00B77728" w:rsidRPr="00801CB2">
        <w:t xml:space="preserve"> strongest adj.-minus </w:t>
      </w:r>
      <w:r w:rsidR="00DD09FC">
        <w:t>interferers</w:t>
      </w:r>
      <w:r w:rsidR="00B77728" w:rsidRPr="00801CB2">
        <w:t>.</w:t>
      </w:r>
      <w:r w:rsidR="00B952AD" w:rsidRPr="00801CB2">
        <w:t xml:space="preserve"> </w:t>
      </w:r>
      <w:r w:rsidR="00450275" w:rsidRPr="00801CB2">
        <w:t xml:space="preserve">At the important tail of the CDF approaching the lower SINR range the difference between the curves </w:t>
      </w:r>
      <w:r w:rsidR="000374DA" w:rsidRPr="00801CB2">
        <w:t>diminish</w:t>
      </w:r>
      <w:r w:rsidR="00450275" w:rsidRPr="00801CB2">
        <w:t xml:space="preserve"> further.</w:t>
      </w:r>
    </w:p>
    <w:p w14:paraId="4616B479" w14:textId="77777777" w:rsidR="00C51ABD" w:rsidRPr="00C51ABD" w:rsidRDefault="00C51ABD" w:rsidP="00C51ABD">
      <w:pPr>
        <w:pStyle w:val="BodyText"/>
        <w:keepNext/>
      </w:pPr>
      <w:r>
        <w:rPr>
          <w:noProof/>
        </w:rPr>
        <w:drawing>
          <wp:inline distT="0" distB="0" distL="0" distR="0" wp14:anchorId="4616B4A2" wp14:editId="4616B4A3">
            <wp:extent cx="4592320" cy="34374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9215" cy="3442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B47A" w14:textId="77777777" w:rsidR="00C51ABD" w:rsidRPr="00801CB2" w:rsidRDefault="00C51ABD" w:rsidP="00C51ABD">
      <w:pPr>
        <w:pStyle w:val="Caption"/>
        <w:jc w:val="both"/>
      </w:pPr>
      <w:bookmarkStart w:id="5" w:name="_Ref434847725"/>
      <w:r w:rsidRPr="00801CB2">
        <w:t xml:space="preserve">Figure </w:t>
      </w:r>
      <w:r>
        <w:fldChar w:fldCharType="begin"/>
      </w:r>
      <w:r w:rsidRPr="00801CB2">
        <w:instrText xml:space="preserve"> SEQ Figure \* ARABIC </w:instrText>
      </w:r>
      <w:r>
        <w:fldChar w:fldCharType="separate"/>
      </w:r>
      <w:r w:rsidR="00A93CD8">
        <w:rPr>
          <w:noProof/>
        </w:rPr>
        <w:t>3</w:t>
      </w:r>
      <w:r>
        <w:fldChar w:fldCharType="end"/>
      </w:r>
      <w:bookmarkEnd w:id="5"/>
      <w:r w:rsidRPr="00801CB2">
        <w:t xml:space="preserve"> DL SINR CDF for </w:t>
      </w:r>
      <w:r w:rsidR="00590143">
        <w:t>one</w:t>
      </w:r>
      <w:r w:rsidRPr="00801CB2">
        <w:t xml:space="preserve"> to </w:t>
      </w:r>
      <w:r w:rsidR="00F73CDD" w:rsidRPr="00801CB2">
        <w:t>eight</w:t>
      </w:r>
      <w:r w:rsidRPr="00801CB2">
        <w:t xml:space="preserve"> interferers modelled in a 1/3 reuse system.</w:t>
      </w:r>
    </w:p>
    <w:p w14:paraId="4616B47B" w14:textId="77777777" w:rsidR="002967F8" w:rsidRPr="00801CB2" w:rsidRDefault="00B77728" w:rsidP="00A4737D">
      <w:pPr>
        <w:jc w:val="both"/>
      </w:pPr>
      <w:r w:rsidRPr="00801CB2">
        <w:t>To evaluate the impact from the number of</w:t>
      </w:r>
      <w:r w:rsidR="00B952AD" w:rsidRPr="00801CB2">
        <w:t xml:space="preserve"> modelled</w:t>
      </w:r>
      <w:r w:rsidRPr="00801CB2">
        <w:t xml:space="preserve"> interferers on </w:t>
      </w:r>
      <w:r w:rsidR="00B952AD" w:rsidRPr="00801CB2">
        <w:t xml:space="preserve">actual network synchronization </w:t>
      </w:r>
      <w:r w:rsidRPr="00801CB2">
        <w:t>performance</w:t>
      </w:r>
      <w:r w:rsidR="00B952AD" w:rsidRPr="00801CB2">
        <w:t xml:space="preserve"> </w:t>
      </w:r>
      <w:r w:rsidR="00C27398" w:rsidRPr="00801CB2">
        <w:t xml:space="preserve">more in detail, </w:t>
      </w:r>
      <w:r w:rsidR="00B952AD" w:rsidRPr="00801CB2">
        <w:t xml:space="preserve">a full simulation was run. Again a 1/3 frequency reuse system was studied, where the number of modelled interferers </w:t>
      </w:r>
      <w:r w:rsidR="007168E7" w:rsidRPr="00801CB2">
        <w:t>was</w:t>
      </w:r>
      <w:r w:rsidR="00B952AD" w:rsidRPr="00801CB2">
        <w:t xml:space="preserve"> varied. The system was configured in accordance with </w:t>
      </w:r>
      <w:r w:rsidR="00063057" w:rsidRPr="00801CB2">
        <w:t>Annex D</w:t>
      </w:r>
      <w:r w:rsidR="00B952AD" w:rsidRPr="00801CB2">
        <w:t xml:space="preserve"> of TR 45.820 </w:t>
      </w:r>
      <w:r w:rsidR="00B952AD">
        <w:fldChar w:fldCharType="begin"/>
      </w:r>
      <w:r w:rsidR="00B952AD" w:rsidRPr="00801CB2">
        <w:instrText xml:space="preserve"> REF _Ref416774733 \r \h </w:instrText>
      </w:r>
      <w:r w:rsidR="00732BCF" w:rsidRPr="00801CB2">
        <w:instrText xml:space="preserve"> \* MERGEFORMAT </w:instrText>
      </w:r>
      <w:r w:rsidR="00B952AD">
        <w:fldChar w:fldCharType="separate"/>
      </w:r>
      <w:r w:rsidR="00A93CD8">
        <w:t>[3]</w:t>
      </w:r>
      <w:r w:rsidR="00B952AD">
        <w:fldChar w:fldCharType="end"/>
      </w:r>
      <w:r w:rsidR="00B952AD" w:rsidRPr="00801CB2">
        <w:t xml:space="preserve"> with the exception that 100% legacy </w:t>
      </w:r>
      <w:r w:rsidR="0066113C">
        <w:t>(E)</w:t>
      </w:r>
      <w:r w:rsidR="00B952AD" w:rsidRPr="00801CB2">
        <w:t xml:space="preserve">GPRS users </w:t>
      </w:r>
      <w:r w:rsidR="007168E7" w:rsidRPr="00801CB2">
        <w:t>was</w:t>
      </w:r>
      <w:r w:rsidR="00B952AD" w:rsidRPr="00801CB2">
        <w:t xml:space="preserve"> </w:t>
      </w:r>
      <w:r w:rsidR="00C20DFA" w:rsidRPr="00801CB2">
        <w:t>simulated</w:t>
      </w:r>
      <w:r w:rsidR="00B952AD" w:rsidRPr="00801CB2">
        <w:t xml:space="preserve"> meaning that BPL was turned off and MS antenna gain was set to 0 </w:t>
      </w:r>
      <w:proofErr w:type="spellStart"/>
      <w:r w:rsidR="00B952AD" w:rsidRPr="00801CB2">
        <w:t>dBi</w:t>
      </w:r>
      <w:proofErr w:type="spellEnd"/>
      <w:r w:rsidR="00B952AD" w:rsidRPr="00801CB2">
        <w:t>.</w:t>
      </w:r>
      <w:r w:rsidR="007168E7" w:rsidRPr="00801CB2">
        <w:t xml:space="preserve"> </w:t>
      </w:r>
      <w:r w:rsidR="00005B9A" w:rsidRPr="00801CB2">
        <w:t xml:space="preserve">The cell radius was set to 2500 meter. </w:t>
      </w:r>
    </w:p>
    <w:p w14:paraId="4616B47C" w14:textId="77777777" w:rsidR="001D0224" w:rsidRPr="00801CB2" w:rsidRDefault="001D0224" w:rsidP="002967F8">
      <w:pPr>
        <w:jc w:val="both"/>
      </w:pPr>
      <w:r w:rsidRPr="00801CB2">
        <w:lastRenderedPageBreak/>
        <w:t xml:space="preserve">To compensate for the loss in interference energy, seen in </w:t>
      </w:r>
      <w:r>
        <w:fldChar w:fldCharType="begin"/>
      </w:r>
      <w:r w:rsidRPr="00801CB2">
        <w:instrText xml:space="preserve"> REF _Ref434847725 \h </w:instrText>
      </w:r>
      <w:r>
        <w:fldChar w:fldCharType="separate"/>
      </w:r>
      <w:r w:rsidR="00A93CD8" w:rsidRPr="00801CB2">
        <w:t xml:space="preserve">Figure </w:t>
      </w:r>
      <w:r w:rsidR="00A93CD8">
        <w:rPr>
          <w:noProof/>
        </w:rPr>
        <w:t>3</w:t>
      </w:r>
      <w:r>
        <w:fldChar w:fldCharType="end"/>
      </w:r>
      <w:r w:rsidR="002967F8" w:rsidRPr="00801CB2">
        <w:t>,</w:t>
      </w:r>
      <w:r w:rsidRPr="00801CB2">
        <w:t xml:space="preserve"> when a reduced set of interferers </w:t>
      </w:r>
      <w:r w:rsidR="002967F8" w:rsidRPr="00801CB2">
        <w:t>are</w:t>
      </w:r>
      <w:r w:rsidRPr="00801CB2">
        <w:t xml:space="preserve"> modelled </w:t>
      </w:r>
      <w:proofErr w:type="gramStart"/>
      <w:r w:rsidRPr="00801CB2">
        <w:t>a</w:t>
      </w:r>
      <w:r w:rsidR="002967F8" w:rsidRPr="00801CB2">
        <w:t>n</w:t>
      </w:r>
      <w:r w:rsidRPr="00801CB2">
        <w:t xml:space="preserve"> energy</w:t>
      </w:r>
      <w:proofErr w:type="gramEnd"/>
      <w:r w:rsidRPr="00801CB2">
        <w:t xml:space="preserve"> scaling of the modelled interferers was </w:t>
      </w:r>
      <w:r w:rsidR="002967F8" w:rsidRPr="00801CB2">
        <w:t>introduced</w:t>
      </w:r>
      <w:r w:rsidRPr="00801CB2">
        <w:t xml:space="preserve"> so that </w:t>
      </w:r>
      <w:r w:rsidR="002967F8" w:rsidRPr="00801CB2">
        <w:t xml:space="preserve">the total energy remains unaffected by the number of modelled interferers. </w:t>
      </w:r>
    </w:p>
    <w:p w14:paraId="4616B47D" w14:textId="77777777" w:rsidR="002967F8" w:rsidRPr="00801CB2" w:rsidRDefault="002967F8" w:rsidP="001D0224">
      <w:pPr>
        <w:jc w:val="both"/>
      </w:pPr>
      <w:r w:rsidRPr="00735F98">
        <w:fldChar w:fldCharType="begin"/>
      </w:r>
      <w:r w:rsidRPr="00801CB2">
        <w:instrText xml:space="preserve"> REF _Ref434925931 \h </w:instrText>
      </w:r>
      <w:r w:rsidR="00735F98" w:rsidRPr="00801CB2">
        <w:instrText xml:space="preserve"> \* MERGEFORMAT </w:instrText>
      </w:r>
      <w:r w:rsidRPr="00735F98">
        <w:fldChar w:fldCharType="separate"/>
      </w:r>
      <w:r w:rsidR="00A93CD8" w:rsidRPr="00801CB2">
        <w:t xml:space="preserve">Figure </w:t>
      </w:r>
      <w:r w:rsidR="00A93CD8">
        <w:rPr>
          <w:noProof/>
        </w:rPr>
        <w:t>4</w:t>
      </w:r>
      <w:r w:rsidRPr="00735F98">
        <w:fldChar w:fldCharType="end"/>
      </w:r>
      <w:r w:rsidRPr="00801CB2">
        <w:t xml:space="preserve"> depicts the time to synchronization for between one and six modelled interferers of each interferer type. It can be seen that the results are </w:t>
      </w:r>
      <w:r w:rsidR="00A4737D" w:rsidRPr="00801CB2">
        <w:t xml:space="preserve">fairly </w:t>
      </w:r>
      <w:r w:rsidRPr="00801CB2">
        <w:t xml:space="preserve">insensitive to the modelled number of interferers. </w:t>
      </w:r>
      <w:r w:rsidR="00A4737D" w:rsidRPr="00801CB2">
        <w:t xml:space="preserve">It seems to be the </w:t>
      </w:r>
      <w:r w:rsidRPr="00801CB2">
        <w:t>interfering energy that is of</w:t>
      </w:r>
      <w:r w:rsidR="00A4737D" w:rsidRPr="00801CB2">
        <w:t xml:space="preserve"> highest</w:t>
      </w:r>
      <w:r w:rsidRPr="00801CB2">
        <w:t xml:space="preserve"> relevance for the time until synchronization. This may be explained by the simple energy detector used to detect presence of a FCCH burst. More details on the detector </w:t>
      </w:r>
      <w:r w:rsidR="00A4737D" w:rsidRPr="00801CB2">
        <w:t>are</w:t>
      </w:r>
      <w:r w:rsidRPr="00801CB2">
        <w:t xml:space="preserve"> given in sub-clause</w:t>
      </w:r>
      <w:r w:rsidR="00215B59">
        <w:t xml:space="preserve"> </w:t>
      </w:r>
      <w:r w:rsidR="00215B59">
        <w:fldChar w:fldCharType="begin"/>
      </w:r>
      <w:r w:rsidR="00215B59">
        <w:instrText xml:space="preserve"> REF _Ref451297114 \r \h </w:instrText>
      </w:r>
      <w:r w:rsidR="00215B59">
        <w:fldChar w:fldCharType="separate"/>
      </w:r>
      <w:r w:rsidR="00215B59">
        <w:t>3.6</w:t>
      </w:r>
      <w:r w:rsidR="00215B59">
        <w:fldChar w:fldCharType="end"/>
      </w:r>
      <w:r w:rsidRPr="00801CB2">
        <w:t>.</w:t>
      </w:r>
    </w:p>
    <w:p w14:paraId="4616B47E" w14:textId="77777777" w:rsidR="00446EEE" w:rsidRPr="00801CB2" w:rsidRDefault="00732BCF" w:rsidP="001D0224">
      <w:pPr>
        <w:jc w:val="both"/>
      </w:pPr>
      <w:r w:rsidRPr="00801CB2">
        <w:t xml:space="preserve">In section </w:t>
      </w:r>
      <w:r>
        <w:fldChar w:fldCharType="begin"/>
      </w:r>
      <w:r w:rsidRPr="00801CB2">
        <w:instrText xml:space="preserve"> REF _Ref434926844 \r \h </w:instrText>
      </w:r>
      <w:r>
        <w:fldChar w:fldCharType="separate"/>
      </w:r>
      <w:r w:rsidR="00A93CD8">
        <w:t>6</w:t>
      </w:r>
      <w:r>
        <w:fldChar w:fldCharType="end"/>
      </w:r>
      <w:r w:rsidRPr="00801CB2">
        <w:t xml:space="preserve"> Annex, results for time and frequency error after FCCH detection is presented. Also these results suggest that a reduced number of interferers can be modelled with limited and acceptable impact on accuracy. </w:t>
      </w:r>
    </w:p>
    <w:p w14:paraId="4616B47F" w14:textId="77777777" w:rsidR="00C14A37" w:rsidRPr="00801CB2" w:rsidRDefault="00446EEE" w:rsidP="00A4737D">
      <w:pPr>
        <w:jc w:val="both"/>
      </w:pPr>
      <w:r w:rsidRPr="00801CB2">
        <w:t xml:space="preserve">It can be noted that 5000 </w:t>
      </w:r>
      <w:r w:rsidR="00A4737D" w:rsidRPr="00801CB2">
        <w:t>synchronization attempts</w:t>
      </w:r>
      <w:r w:rsidRPr="00801CB2">
        <w:t xml:space="preserve"> was run when generating </w:t>
      </w:r>
      <w:r>
        <w:fldChar w:fldCharType="begin"/>
      </w:r>
      <w:r w:rsidRPr="00801CB2">
        <w:instrText xml:space="preserve"> REF _Ref434925931 \h </w:instrText>
      </w:r>
      <w:r w:rsidR="00732BCF" w:rsidRPr="00801CB2">
        <w:instrText xml:space="preserve"> \* MERGEFORMAT </w:instrText>
      </w:r>
      <w:r>
        <w:fldChar w:fldCharType="separate"/>
      </w:r>
      <w:r w:rsidR="00A93CD8" w:rsidRPr="00801CB2">
        <w:t xml:space="preserve">Figure </w:t>
      </w:r>
      <w:r w:rsidR="00A93CD8">
        <w:rPr>
          <w:noProof/>
        </w:rPr>
        <w:t>4</w:t>
      </w:r>
      <w:r>
        <w:fldChar w:fldCharType="end"/>
      </w:r>
      <w:r w:rsidRPr="00801CB2">
        <w:t>, which explains the somewhat unstable performance depicted.</w:t>
      </w:r>
    </w:p>
    <w:p w14:paraId="4616B480" w14:textId="77777777" w:rsidR="00446EEE" w:rsidRDefault="0083402C" w:rsidP="00A4737D">
      <w:pPr>
        <w:keepNext/>
        <w:jc w:val="center"/>
      </w:pPr>
      <w:r>
        <w:rPr>
          <w:noProof/>
        </w:rPr>
        <w:drawing>
          <wp:inline distT="0" distB="0" distL="0" distR="0" wp14:anchorId="4616B4A4" wp14:editId="4616B4A5">
            <wp:extent cx="4277360" cy="3714495"/>
            <wp:effectExtent l="0" t="0" r="889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6_intf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487" cy="37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B481" w14:textId="77777777" w:rsidR="00446EEE" w:rsidRPr="00801CB2" w:rsidRDefault="00446EEE" w:rsidP="00A4737D">
      <w:pPr>
        <w:pStyle w:val="Caption"/>
        <w:jc w:val="left"/>
      </w:pPr>
      <w:bookmarkStart w:id="6" w:name="_Ref434925931"/>
      <w:r w:rsidRPr="00801CB2">
        <w:t xml:space="preserve">Figure </w:t>
      </w:r>
      <w:r>
        <w:fldChar w:fldCharType="begin"/>
      </w:r>
      <w:r w:rsidRPr="00801CB2">
        <w:instrText xml:space="preserve"> SEQ Figure \* ARABIC </w:instrText>
      </w:r>
      <w:r>
        <w:fldChar w:fldCharType="separate"/>
      </w:r>
      <w:r w:rsidR="00A93CD8">
        <w:rPr>
          <w:noProof/>
        </w:rPr>
        <w:t>4</w:t>
      </w:r>
      <w:r>
        <w:fldChar w:fldCharType="end"/>
      </w:r>
      <w:bookmarkEnd w:id="6"/>
      <w:r w:rsidRPr="00801CB2">
        <w:t xml:space="preserve"> Time to synchronization in a 1/3 frequency reuse network, for variable number of modelled interferers</w:t>
      </w:r>
      <w:r w:rsidR="00A93CD8">
        <w:t xml:space="preserve"> (neighboring cells)</w:t>
      </w:r>
      <w:r w:rsidRPr="00801CB2">
        <w:t xml:space="preserve">. </w:t>
      </w:r>
    </w:p>
    <w:p w14:paraId="4616B482" w14:textId="77777777" w:rsidR="0061192C" w:rsidRDefault="005C1498" w:rsidP="006B1184">
      <w:pPr>
        <w:pStyle w:val="Heading2"/>
      </w:pPr>
      <w:bookmarkStart w:id="7" w:name="_Ref451297114"/>
      <w:r>
        <w:t>Receiver model</w:t>
      </w:r>
      <w:bookmarkEnd w:id="7"/>
    </w:p>
    <w:p w14:paraId="4616B483" w14:textId="77777777" w:rsidR="001A0301" w:rsidRPr="00801CB2" w:rsidRDefault="00063057" w:rsidP="001A0301">
      <w:r w:rsidRPr="00801CB2">
        <w:t xml:space="preserve">The </w:t>
      </w:r>
      <w:r w:rsidR="00A93CD8">
        <w:t>EC-GSM-</w:t>
      </w:r>
      <w:proofErr w:type="spellStart"/>
      <w:r w:rsidR="00A93CD8">
        <w:t>IoT</w:t>
      </w:r>
      <w:proofErr w:type="spellEnd"/>
      <w:r w:rsidRPr="00801CB2">
        <w:t xml:space="preserve"> </w:t>
      </w:r>
      <w:r w:rsidR="009E50B7" w:rsidRPr="00801CB2">
        <w:t xml:space="preserve">FCCH </w:t>
      </w:r>
      <w:r w:rsidRPr="00801CB2">
        <w:t>detector</w:t>
      </w:r>
      <w:r w:rsidR="007049BA" w:rsidRPr="00801CB2">
        <w:t xml:space="preserve"> and EC-SCH decoder</w:t>
      </w:r>
      <w:r w:rsidRPr="00801CB2">
        <w:t xml:space="preserve"> ha</w:t>
      </w:r>
      <w:r w:rsidR="007049BA" w:rsidRPr="00801CB2">
        <w:t>ve</w:t>
      </w:r>
      <w:r w:rsidRPr="00801CB2">
        <w:t xml:space="preserve"> been inherited from </w:t>
      </w:r>
      <w:r w:rsidR="00CA2548" w:rsidRPr="00801CB2">
        <w:t xml:space="preserve">the studies </w:t>
      </w:r>
      <w:r w:rsidRPr="00801CB2">
        <w:t xml:space="preserve">performed during the </w:t>
      </w:r>
      <w:proofErr w:type="spellStart"/>
      <w:r w:rsidRPr="00801CB2">
        <w:t>FS_IoT_LC</w:t>
      </w:r>
      <w:proofErr w:type="spellEnd"/>
      <w:r w:rsidRPr="00801CB2">
        <w:t xml:space="preserve"> SI on EC-GSM</w:t>
      </w:r>
      <w:r w:rsidR="00BE3410">
        <w:t>-</w:t>
      </w:r>
      <w:proofErr w:type="spellStart"/>
      <w:r w:rsidR="00BE3410">
        <w:t>IoT</w:t>
      </w:r>
      <w:proofErr w:type="spellEnd"/>
      <w:r w:rsidRPr="00801CB2">
        <w:t xml:space="preserve"> and captured in the TR 45.820 in sub-clause 6.2.6.1 </w:t>
      </w:r>
      <w:r>
        <w:fldChar w:fldCharType="begin"/>
      </w:r>
      <w:r w:rsidRPr="00801CB2">
        <w:instrText xml:space="preserve"> REF _Ref416774733 \r \h </w:instrText>
      </w:r>
      <w:r>
        <w:fldChar w:fldCharType="separate"/>
      </w:r>
      <w:r w:rsidR="00A93CD8">
        <w:t>[3]</w:t>
      </w:r>
      <w:r>
        <w:fldChar w:fldCharType="end"/>
      </w:r>
      <w:r w:rsidRPr="00801CB2">
        <w:t>.</w:t>
      </w:r>
      <w:r w:rsidR="009E50B7" w:rsidRPr="00801CB2">
        <w:t xml:space="preserve"> </w:t>
      </w:r>
      <w:r w:rsidR="00137B4E" w:rsidRPr="00801CB2">
        <w:t xml:space="preserve">EC-SCH performance is based on the so called alternative </w:t>
      </w:r>
      <w:r w:rsidR="00C27398" w:rsidRPr="00801CB2">
        <w:t xml:space="preserve">EC-SCH </w:t>
      </w:r>
      <w:r w:rsidR="00137B4E" w:rsidRPr="00801CB2">
        <w:t>design where the requirement on phase continuity has been removed.</w:t>
      </w:r>
      <w:r w:rsidR="00BE3410">
        <w:t xml:space="preserve"> </w:t>
      </w:r>
      <w:r w:rsidR="00215B59">
        <w:t xml:space="preserve">EC-SCH support for the </w:t>
      </w:r>
      <w:r w:rsidR="00215B59">
        <w:lastRenderedPageBreak/>
        <w:t xml:space="preserve">proposed Radio Frequency </w:t>
      </w:r>
      <w:proofErr w:type="spellStart"/>
      <w:r w:rsidR="004F1C07">
        <w:t>Colour</w:t>
      </w:r>
      <w:proofErr w:type="spellEnd"/>
      <w:r w:rsidR="00215B59">
        <w:t xml:space="preserve"> Code (see e.g. GP-160292, “</w:t>
      </w:r>
      <w:r w:rsidR="00215B59">
        <w:rPr>
          <w:rFonts w:ascii="Arial" w:hAnsi="Arial" w:cs="Arial"/>
          <w:sz w:val="20"/>
          <w:szCs w:val="20"/>
        </w:rPr>
        <w:t xml:space="preserve">Introduction of Radio Frequency </w:t>
      </w:r>
      <w:r w:rsidR="004F1C07">
        <w:rPr>
          <w:rFonts w:ascii="Arial" w:hAnsi="Arial" w:cs="Arial"/>
          <w:sz w:val="20"/>
          <w:szCs w:val="20"/>
        </w:rPr>
        <w:t>Colour</w:t>
      </w:r>
      <w:r w:rsidR="00215B59">
        <w:rPr>
          <w:rFonts w:ascii="Arial" w:hAnsi="Arial" w:cs="Arial"/>
          <w:sz w:val="20"/>
          <w:szCs w:val="20"/>
        </w:rPr>
        <w:t xml:space="preserve"> Code</w:t>
      </w:r>
      <w:r w:rsidR="00215B59">
        <w:t>”)</w:t>
      </w:r>
      <w:r w:rsidR="007232A0">
        <w:t xml:space="preserve"> is implemented.</w:t>
      </w:r>
    </w:p>
    <w:p w14:paraId="4616B484" w14:textId="77777777" w:rsidR="00CA2548" w:rsidRPr="00801CB2" w:rsidRDefault="009E50B7" w:rsidP="001A0301">
      <w:r w:rsidRPr="00801CB2">
        <w:t xml:space="preserve">The </w:t>
      </w:r>
      <w:r w:rsidR="003655AB">
        <w:t>(E</w:t>
      </w:r>
      <w:proofErr w:type="gramStart"/>
      <w:r w:rsidR="003655AB">
        <w:t>)</w:t>
      </w:r>
      <w:r w:rsidRPr="00801CB2">
        <w:t>GPRS</w:t>
      </w:r>
      <w:proofErr w:type="gramEnd"/>
      <w:r w:rsidRPr="00801CB2">
        <w:t xml:space="preserve"> FCCH detector is just as the EC-</w:t>
      </w:r>
      <w:r w:rsidR="00BE3410">
        <w:t>GSM-</w:t>
      </w:r>
      <w:proofErr w:type="spellStart"/>
      <w:r w:rsidR="00BE3410">
        <w:t>IoT</w:t>
      </w:r>
      <w:proofErr w:type="spellEnd"/>
      <w:r w:rsidR="00BE3410" w:rsidRPr="00801CB2">
        <w:t xml:space="preserve"> </w:t>
      </w:r>
      <w:r w:rsidRPr="00801CB2">
        <w:t>version built around a FFT module computing the energy in frequency bins of gradually finer granularity. To keep the computational complexity low the FFT is implemented as a sliding DFT working on a four times down sampled signal. To make the detector insensitive to path gain, and to follow fading variations the energy in frequency f and burst b is calculated relative the energy in frequency f and burst n-1. If this relative energy exc</w:t>
      </w:r>
      <w:r w:rsidR="007049BA" w:rsidRPr="00801CB2">
        <w:t>eeds a configured threshold it is assumed a FCCH is found. A know offset to the closest SCH is added, and the SCH is extracted and decoded. If the CRC fails, the search continues for the next FCCH instance.</w:t>
      </w:r>
    </w:p>
    <w:p w14:paraId="4616B485" w14:textId="77777777" w:rsidR="00137B4E" w:rsidRPr="00801CB2" w:rsidRDefault="00137B4E" w:rsidP="001A0301">
      <w:r w:rsidRPr="00801CB2">
        <w:t>The performance of the SCH decoder for a TU1.</w:t>
      </w:r>
      <w:r w:rsidR="00B21FD4" w:rsidRPr="00801CB2">
        <w:t>2</w:t>
      </w:r>
      <w:r w:rsidRPr="00801CB2">
        <w:t xml:space="preserve"> channel is presented below.</w:t>
      </w:r>
    </w:p>
    <w:p w14:paraId="4616B486" w14:textId="77777777" w:rsidR="00137B4E" w:rsidRDefault="00137B4E" w:rsidP="00137B4E">
      <w:pPr>
        <w:keepNext/>
      </w:pPr>
      <w:r w:rsidRPr="00801CB2">
        <w:t xml:space="preserve"> </w:t>
      </w:r>
      <w:r>
        <w:rPr>
          <w:noProof/>
        </w:rPr>
        <w:drawing>
          <wp:inline distT="0" distB="0" distL="0" distR="0" wp14:anchorId="4616B4A6" wp14:editId="4616B4A7">
            <wp:extent cx="4541520" cy="34061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#68_SCH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8121" cy="3411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B487" w14:textId="77777777" w:rsidR="00137B4E" w:rsidRPr="00801CB2" w:rsidRDefault="00137B4E" w:rsidP="00137B4E">
      <w:pPr>
        <w:pStyle w:val="Caption"/>
        <w:jc w:val="left"/>
      </w:pPr>
      <w:r w:rsidRPr="00801CB2">
        <w:t xml:space="preserve">Table </w:t>
      </w:r>
      <w:r>
        <w:fldChar w:fldCharType="begin"/>
      </w:r>
      <w:r w:rsidRPr="00801CB2">
        <w:instrText xml:space="preserve"> SEQ Table \* ARABIC </w:instrText>
      </w:r>
      <w:r>
        <w:fldChar w:fldCharType="separate"/>
      </w:r>
      <w:r w:rsidR="00A93CD8">
        <w:rPr>
          <w:noProof/>
        </w:rPr>
        <w:t>2</w:t>
      </w:r>
      <w:r>
        <w:fldChar w:fldCharType="end"/>
      </w:r>
      <w:r w:rsidRPr="00801CB2">
        <w:t xml:space="preserve"> </w:t>
      </w:r>
      <w:r w:rsidR="00B21FD4" w:rsidRPr="00801CB2">
        <w:t>SCH TU1.2 performance in sensitivity limited scenario.</w:t>
      </w:r>
    </w:p>
    <w:p w14:paraId="4616B488" w14:textId="77777777" w:rsidR="007049BA" w:rsidRPr="00801CB2" w:rsidRDefault="007049BA" w:rsidP="001A0301">
      <w:r w:rsidRPr="00801CB2">
        <w:t xml:space="preserve">Typical output from the simulator are time to first </w:t>
      </w:r>
      <w:r w:rsidR="00C27398" w:rsidRPr="00801CB2">
        <w:t>(</w:t>
      </w:r>
      <w:r w:rsidRPr="00801CB2">
        <w:t>EC-</w:t>
      </w:r>
      <w:r w:rsidR="00C27398" w:rsidRPr="00801CB2">
        <w:t>)</w:t>
      </w:r>
      <w:r w:rsidRPr="00801CB2">
        <w:t xml:space="preserve">SCH decoding, </w:t>
      </w:r>
      <w:r w:rsidR="00732BCF" w:rsidRPr="00801CB2">
        <w:t xml:space="preserve">as depicted in sub-clause </w:t>
      </w:r>
      <w:r w:rsidR="00732BCF">
        <w:fldChar w:fldCharType="begin"/>
      </w:r>
      <w:r w:rsidR="00732BCF" w:rsidRPr="00801CB2">
        <w:instrText xml:space="preserve"> REF _Ref434865167 \r \h </w:instrText>
      </w:r>
      <w:r w:rsidR="00732BCF">
        <w:fldChar w:fldCharType="separate"/>
      </w:r>
      <w:r w:rsidR="00A93CD8">
        <w:t>3.5</w:t>
      </w:r>
      <w:r w:rsidR="00732BCF">
        <w:fldChar w:fldCharType="end"/>
      </w:r>
      <w:r w:rsidR="00732BCF" w:rsidRPr="00801CB2">
        <w:t xml:space="preserve">, and </w:t>
      </w:r>
      <w:r w:rsidR="00C27398" w:rsidRPr="00801CB2">
        <w:t xml:space="preserve">residual </w:t>
      </w:r>
      <w:r w:rsidRPr="00801CB2">
        <w:t>frequency and time error</w:t>
      </w:r>
      <w:r w:rsidR="00732BCF" w:rsidRPr="00801CB2">
        <w:t xml:space="preserve">, as depicted in Annex </w:t>
      </w:r>
      <w:r w:rsidR="00732BCF">
        <w:fldChar w:fldCharType="begin"/>
      </w:r>
      <w:r w:rsidR="00732BCF" w:rsidRPr="00801CB2">
        <w:instrText xml:space="preserve"> REF _Ref434926844 \r \h </w:instrText>
      </w:r>
      <w:r w:rsidR="00732BCF">
        <w:fldChar w:fldCharType="separate"/>
      </w:r>
      <w:r w:rsidR="00A93CD8">
        <w:t>6</w:t>
      </w:r>
      <w:r w:rsidR="00732BCF">
        <w:fldChar w:fldCharType="end"/>
      </w:r>
      <w:r w:rsidR="00C27398" w:rsidRPr="00801CB2">
        <w:t>,</w:t>
      </w:r>
      <w:r w:rsidRPr="00801CB2">
        <w:t xml:space="preserve"> for legacy </w:t>
      </w:r>
      <w:r w:rsidR="003655AB">
        <w:t>(E)</w:t>
      </w:r>
      <w:r w:rsidRPr="00801CB2">
        <w:t xml:space="preserve">GPRS devices in a </w:t>
      </w:r>
      <w:r w:rsidR="004C63DC" w:rsidRPr="00801CB2">
        <w:t>1/3</w:t>
      </w:r>
      <w:r w:rsidRPr="00801CB2">
        <w:t xml:space="preserve"> frequency reuse scenario.</w:t>
      </w:r>
      <w:r w:rsidR="00BE3410">
        <w:t xml:space="preserve"> The introduction of the BSIC plan also allows for studying the likelihood of detecting and synchronizing to sub-optimal cells configured with the same or a different BSIC as the optimal cell.</w:t>
      </w:r>
    </w:p>
    <w:p w14:paraId="4616B489" w14:textId="77777777" w:rsidR="00334543" w:rsidRPr="00801CB2" w:rsidRDefault="00334543" w:rsidP="00334543">
      <w:pPr>
        <w:pStyle w:val="BodyText"/>
      </w:pPr>
      <w:r w:rsidRPr="00801CB2">
        <w:t>The false detection rate performance of the</w:t>
      </w:r>
      <w:r w:rsidR="00A93EC1">
        <w:t xml:space="preserve"> </w:t>
      </w:r>
      <w:r w:rsidR="003655AB">
        <w:t>(E</w:t>
      </w:r>
      <w:proofErr w:type="gramStart"/>
      <w:r w:rsidR="003655AB">
        <w:t>)GPRS</w:t>
      </w:r>
      <w:proofErr w:type="gramEnd"/>
      <w:r w:rsidRPr="00801CB2">
        <w:t xml:space="preserve"> </w:t>
      </w:r>
      <w:r w:rsidR="00BE3410">
        <w:t xml:space="preserve">receiver </w:t>
      </w:r>
      <w:r w:rsidRPr="00801CB2">
        <w:t xml:space="preserve">was also investigated. In simulation with random input </w:t>
      </w:r>
      <w:r w:rsidR="003D0183" w:rsidRPr="00801CB2">
        <w:t xml:space="preserve">a </w:t>
      </w:r>
      <w:r w:rsidRPr="00801CB2">
        <w:t>false detection</w:t>
      </w:r>
      <w:r w:rsidR="003D0183" w:rsidRPr="00801CB2">
        <w:t xml:space="preserve"> rate of </w:t>
      </w:r>
      <w:r w:rsidR="00857785" w:rsidRPr="00801CB2">
        <w:t>9</w:t>
      </w:r>
      <w:r w:rsidR="003D0183" w:rsidRPr="00801CB2">
        <w:t>x10</w:t>
      </w:r>
      <w:r w:rsidR="003D0183" w:rsidRPr="00801CB2">
        <w:rPr>
          <w:vertAlign w:val="superscript"/>
        </w:rPr>
        <w:t>-5</w:t>
      </w:r>
      <w:r w:rsidRPr="00801CB2">
        <w:t xml:space="preserve"> was recorded for </w:t>
      </w:r>
      <w:r w:rsidR="00857785" w:rsidRPr="00801CB2">
        <w:t>25</w:t>
      </w:r>
      <w:r w:rsidR="003D0183" w:rsidRPr="00801CB2">
        <w:t>.</w:t>
      </w:r>
      <w:r w:rsidRPr="00801CB2">
        <w:t xml:space="preserve">000 iterations, where </w:t>
      </w:r>
      <w:proofErr w:type="gramStart"/>
      <w:r w:rsidRPr="00801CB2">
        <w:t>each iteration</w:t>
      </w:r>
      <w:proofErr w:type="gramEnd"/>
      <w:r w:rsidRPr="00801CB2">
        <w:t xml:space="preserve"> lasted two 51-multiframes.</w:t>
      </w:r>
    </w:p>
    <w:p w14:paraId="4616B48A" w14:textId="77777777" w:rsidR="00F93EFF" w:rsidRPr="001A0301" w:rsidRDefault="003E1652" w:rsidP="00C74D2D">
      <w:pPr>
        <w:pStyle w:val="Heading1"/>
        <w:jc w:val="both"/>
      </w:pPr>
      <w:r>
        <w:lastRenderedPageBreak/>
        <w:t>Discussion and conclusions</w:t>
      </w:r>
    </w:p>
    <w:p w14:paraId="4616B48B" w14:textId="77777777" w:rsidR="00050872" w:rsidRPr="00801CB2" w:rsidRDefault="000A527C" w:rsidP="00C74D2D">
      <w:pPr>
        <w:jc w:val="both"/>
      </w:pPr>
      <w:r w:rsidRPr="00801CB2">
        <w:t xml:space="preserve">This paper introduces a simulator dedicated to evaluation of </w:t>
      </w:r>
      <w:r w:rsidR="003655AB">
        <w:t>(E</w:t>
      </w:r>
      <w:proofErr w:type="gramStart"/>
      <w:r w:rsidR="003655AB">
        <w:t>)</w:t>
      </w:r>
      <w:r w:rsidRPr="00801CB2">
        <w:t>GPRS</w:t>
      </w:r>
      <w:proofErr w:type="gramEnd"/>
      <w:r w:rsidRPr="00801CB2">
        <w:t xml:space="preserve"> and EC-</w:t>
      </w:r>
      <w:r w:rsidR="003655AB">
        <w:t>GSM-</w:t>
      </w:r>
      <w:proofErr w:type="spellStart"/>
      <w:r w:rsidR="003655AB">
        <w:t>IoT</w:t>
      </w:r>
      <w:proofErr w:type="spellEnd"/>
      <w:r w:rsidR="003655AB" w:rsidRPr="00801CB2">
        <w:t xml:space="preserve"> </w:t>
      </w:r>
      <w:r w:rsidRPr="00801CB2">
        <w:t>netwo</w:t>
      </w:r>
      <w:r w:rsidR="004C63DC" w:rsidRPr="00801CB2">
        <w:t xml:space="preserve">rk synchronization. Typical </w:t>
      </w:r>
      <w:r w:rsidR="002D732F" w:rsidRPr="00801CB2">
        <w:t>output from the simulator</w:t>
      </w:r>
      <w:r w:rsidR="004C63DC" w:rsidRPr="00801CB2">
        <w:t xml:space="preserve"> are presented for a 1/3 frequency reuse network in a scenario where a device wakes up an</w:t>
      </w:r>
      <w:r w:rsidR="00D932EC" w:rsidRPr="00801CB2">
        <w:t>d</w:t>
      </w:r>
      <w:r w:rsidR="004C63DC" w:rsidRPr="00801CB2">
        <w:t xml:space="preserve"> reconfirms its FCCH and SCH. </w:t>
      </w:r>
    </w:p>
    <w:p w14:paraId="4616B48C" w14:textId="77777777" w:rsidR="003655AB" w:rsidRDefault="004C63DC" w:rsidP="00C74D2D">
      <w:pPr>
        <w:jc w:val="both"/>
      </w:pPr>
      <w:r w:rsidRPr="00801CB2">
        <w:t xml:space="preserve">The sourcing company believes this simulator </w:t>
      </w:r>
      <w:r w:rsidR="00C27398" w:rsidRPr="00801CB2">
        <w:t>serves as a good basis to</w:t>
      </w:r>
      <w:r w:rsidRPr="00801CB2">
        <w:t xml:space="preserve"> </w:t>
      </w:r>
      <w:r w:rsidR="00C27398" w:rsidRPr="00801CB2">
        <w:t>model network synchronization procedures</w:t>
      </w:r>
      <w:r w:rsidRPr="00801CB2">
        <w:t xml:space="preserve"> in a tight frequency reuse network, but also understands that the results presented are linked to the scenario investigated as well as the FCCH detector implemented and the </w:t>
      </w:r>
      <w:r w:rsidR="00B22DE4" w:rsidRPr="00801CB2">
        <w:t>(EC-</w:t>
      </w:r>
      <w:proofErr w:type="gramStart"/>
      <w:r w:rsidR="00B22DE4" w:rsidRPr="00801CB2">
        <w:t>)SCH</w:t>
      </w:r>
      <w:proofErr w:type="gramEnd"/>
      <w:r w:rsidRPr="00801CB2">
        <w:t xml:space="preserve"> performance modelled. </w:t>
      </w:r>
    </w:p>
    <w:p w14:paraId="4616B48D" w14:textId="77777777" w:rsidR="0060788A" w:rsidRPr="00801CB2" w:rsidRDefault="004F1C07" w:rsidP="00C74D2D">
      <w:pPr>
        <w:jc w:val="both"/>
      </w:pPr>
      <w:r>
        <w:t>It can finally be noted that the simulator was used to derive the</w:t>
      </w:r>
      <w:r w:rsidR="0060788A" w:rsidRPr="00801CB2">
        <w:t xml:space="preserve"> </w:t>
      </w:r>
      <w:r>
        <w:t>synchronization and cell selection</w:t>
      </w:r>
      <w:r w:rsidRPr="00801CB2">
        <w:t xml:space="preserve"> </w:t>
      </w:r>
      <w:r>
        <w:t>performance</w:t>
      </w:r>
      <w:r w:rsidR="0060788A" w:rsidRPr="00801CB2">
        <w:t xml:space="preserve"> presented in</w:t>
      </w:r>
      <w:r>
        <w:t xml:space="preserve"> references</w:t>
      </w:r>
      <w:r w:rsidR="0060788A" w:rsidRPr="00801CB2">
        <w:t xml:space="preserve"> </w:t>
      </w:r>
      <w:r w:rsidR="0060788A">
        <w:fldChar w:fldCharType="begin"/>
      </w:r>
      <w:r w:rsidR="0060788A" w:rsidRPr="00801CB2">
        <w:instrText xml:space="preserve"> REF _Ref434865709 \r \h </w:instrText>
      </w:r>
      <w:r w:rsidR="0060788A">
        <w:fldChar w:fldCharType="separate"/>
      </w:r>
      <w:r w:rsidR="00A93CD8">
        <w:t>[4]</w:t>
      </w:r>
      <w:r w:rsidR="0060788A">
        <w:fldChar w:fldCharType="end"/>
      </w:r>
      <w:r w:rsidR="006C7327">
        <w:t xml:space="preserve">, </w:t>
      </w:r>
      <w:r w:rsidR="006C7327">
        <w:fldChar w:fldCharType="begin"/>
      </w:r>
      <w:r w:rsidR="006C7327">
        <w:instrText xml:space="preserve"> REF _Ref451205268 \r \h </w:instrText>
      </w:r>
      <w:r w:rsidR="006C7327">
        <w:fldChar w:fldCharType="separate"/>
      </w:r>
      <w:r w:rsidR="006C7327">
        <w:t>[6]</w:t>
      </w:r>
      <w:r w:rsidR="006C7327">
        <w:fldChar w:fldCharType="end"/>
      </w:r>
      <w:r w:rsidR="006C7327">
        <w:t xml:space="preserve"> and </w:t>
      </w:r>
      <w:r w:rsidR="006C7327">
        <w:fldChar w:fldCharType="begin"/>
      </w:r>
      <w:r w:rsidR="006C7327">
        <w:instrText xml:space="preserve"> REF _Ref451204607 \r \h </w:instrText>
      </w:r>
      <w:r w:rsidR="006C7327">
        <w:fldChar w:fldCharType="separate"/>
      </w:r>
      <w:r w:rsidR="006C7327">
        <w:t>[8]</w:t>
      </w:r>
      <w:r w:rsidR="006C7327">
        <w:fldChar w:fldCharType="end"/>
      </w:r>
      <w:r w:rsidR="0060788A" w:rsidRPr="00801CB2">
        <w:t xml:space="preserve"> </w:t>
      </w:r>
      <w:r>
        <w:t>for</w:t>
      </w:r>
      <w:r w:rsidR="0060788A" w:rsidRPr="00801CB2">
        <w:t xml:space="preserve"> 1/3, 3/9 and 4/12 frequency reuse network</w:t>
      </w:r>
      <w:r w:rsidR="00196276">
        <w:t>s</w:t>
      </w:r>
      <w:r w:rsidR="0060788A" w:rsidRPr="00801CB2">
        <w:t>.</w:t>
      </w:r>
    </w:p>
    <w:p w14:paraId="4616B48E" w14:textId="77777777" w:rsidR="00E17DDB" w:rsidRPr="001A0301" w:rsidRDefault="00E17DDB" w:rsidP="00C74D2D">
      <w:pPr>
        <w:pStyle w:val="Heading1"/>
        <w:jc w:val="both"/>
      </w:pPr>
      <w:r w:rsidRPr="001A0301">
        <w:t>References</w:t>
      </w:r>
    </w:p>
    <w:bookmarkStart w:id="8" w:name="_Ref396129527"/>
    <w:p w14:paraId="4616B48F" w14:textId="682D9D2A" w:rsidR="003B5A41" w:rsidRPr="00801CB2" w:rsidRDefault="004A032A" w:rsidP="00C74D2D">
      <w:pPr>
        <w:pStyle w:val="Reference"/>
        <w:jc w:val="both"/>
      </w:pPr>
      <w:r>
        <w:fldChar w:fldCharType="begin"/>
      </w:r>
      <w:r>
        <w:instrText xml:space="preserve"> HYPERLINK "ftp://www.3gpp.org/tsg_geran/TSG_GERAN/GERAN_67_Yinchuan/Docs/GP-151039.zip" </w:instrText>
      </w:r>
      <w:r>
        <w:fldChar w:fldCharType="separate"/>
      </w:r>
      <w:r>
        <w:rPr>
          <w:rStyle w:val="Hyperlink"/>
        </w:rPr>
        <w:t>GP-151039</w:t>
      </w:r>
      <w:r>
        <w:fldChar w:fldCharType="end"/>
      </w:r>
      <w:r w:rsidR="00B366B0" w:rsidRPr="00801CB2">
        <w:t>, “</w:t>
      </w:r>
      <w:r w:rsidR="00955036" w:rsidRPr="00801CB2">
        <w:t>New Work Item on Extended Coverage GSM (EC-GSM) for support of Cellular Internet of Things</w:t>
      </w:r>
      <w:r w:rsidR="003F6188" w:rsidRPr="00801CB2">
        <w:t>”</w:t>
      </w:r>
      <w:r w:rsidR="0018689C" w:rsidRPr="00801CB2">
        <w:t>, GERAN#67</w:t>
      </w:r>
      <w:r w:rsidR="00B366B0" w:rsidRPr="00801CB2">
        <w:t xml:space="preserve">, source </w:t>
      </w:r>
      <w:r w:rsidR="0018689C" w:rsidRPr="00801CB2">
        <w:t>Ericsson et al</w:t>
      </w:r>
      <w:r w:rsidR="00B366B0" w:rsidRPr="00801CB2">
        <w:t>.</w:t>
      </w:r>
      <w:bookmarkEnd w:id="8"/>
    </w:p>
    <w:bookmarkStart w:id="9" w:name="_Ref434857986"/>
    <w:p w14:paraId="4616B490" w14:textId="599A1934" w:rsidR="0018689C" w:rsidRPr="00801CB2" w:rsidRDefault="004A032A" w:rsidP="00C74D2D">
      <w:pPr>
        <w:pStyle w:val="Reference"/>
        <w:jc w:val="both"/>
      </w:pPr>
      <w:r>
        <w:fldChar w:fldCharType="begin"/>
      </w:r>
      <w:r>
        <w:instrText xml:space="preserve"> HYPERLINK "ftp://www.3gpp.org/tsg_geran/TSG_GERAN/GERAN_68_Anaheim/Docs/GP-160153.zip" </w:instrText>
      </w:r>
      <w:r>
        <w:fldChar w:fldCharType="separate"/>
      </w:r>
      <w:r>
        <w:rPr>
          <w:rStyle w:val="Hyperlink"/>
        </w:rPr>
        <w:t>GP-160153</w:t>
      </w:r>
      <w:r>
        <w:fldChar w:fldCharType="end"/>
      </w:r>
      <w:r w:rsidR="0018689C" w:rsidRPr="00801CB2">
        <w:t>, “Intended scope for reduced spectrum allocation on BCCH evaluation”, GERAN#68, source Ericsson</w:t>
      </w:r>
      <w:bookmarkEnd w:id="9"/>
    </w:p>
    <w:bookmarkStart w:id="10" w:name="_Ref416774733"/>
    <w:p w14:paraId="4616B491" w14:textId="77777777" w:rsidR="00310AE6" w:rsidRPr="00801CB2" w:rsidRDefault="00310AE6" w:rsidP="00C74D2D">
      <w:pPr>
        <w:pStyle w:val="Reference"/>
        <w:jc w:val="both"/>
      </w:pPr>
      <w:r>
        <w:fldChar w:fldCharType="begin"/>
      </w:r>
      <w:r w:rsidRPr="00801CB2">
        <w:instrText xml:space="preserve"> HYPERLINK "ftp://www.3gpp.org/tsg_geran/TSG_GERAN/GERAN_65_Shanghai/Docs/GP-150317.zip" </w:instrText>
      </w:r>
      <w:r>
        <w:fldChar w:fldCharType="separate"/>
      </w:r>
      <w:r w:rsidRPr="00801CB2">
        <w:rPr>
          <w:rStyle w:val="Hyperlink"/>
        </w:rPr>
        <w:t>GP-150317</w:t>
      </w:r>
      <w:r>
        <w:fldChar w:fldCharType="end"/>
      </w:r>
      <w:r w:rsidRPr="00801CB2">
        <w:t xml:space="preserve">, </w:t>
      </w:r>
      <w:r w:rsidR="0018689C" w:rsidRPr="00801CB2">
        <w:t>“</w:t>
      </w:r>
      <w:r w:rsidRPr="00801CB2">
        <w:t>TR 45.820 Cellular System Support for Ultra Low Complexity and Low Throughput Internet of Things (Release 13)</w:t>
      </w:r>
      <w:r w:rsidR="0018689C" w:rsidRPr="00801CB2">
        <w:t>”</w:t>
      </w:r>
      <w:r w:rsidRPr="00801CB2">
        <w:t>, v1.0.0</w:t>
      </w:r>
      <w:bookmarkEnd w:id="10"/>
    </w:p>
    <w:bookmarkStart w:id="11" w:name="_Ref434865709"/>
    <w:p w14:paraId="4616B492" w14:textId="4582C1B9" w:rsidR="00D15F35" w:rsidRDefault="004A032A" w:rsidP="00454849">
      <w:pPr>
        <w:pStyle w:val="Reference"/>
        <w:tabs>
          <w:tab w:val="clear" w:pos="360"/>
        </w:tabs>
        <w:ind w:left="357" w:hanging="357"/>
        <w:jc w:val="both"/>
      </w:pPr>
      <w:r>
        <w:fldChar w:fldCharType="begin"/>
      </w:r>
      <w:r>
        <w:instrText xml:space="preserve"> HYPERLINK "ftp://www.3gpp.org/tsg_geran/TSG_GERAN/GERAN_70_Nanjing/Docs/GP-160269.zip" </w:instrText>
      </w:r>
      <w:r>
        <w:fldChar w:fldCharType="separate"/>
      </w:r>
      <w:r>
        <w:rPr>
          <w:rStyle w:val="Hyperlink"/>
        </w:rPr>
        <w:t>GP-160269</w:t>
      </w:r>
      <w:r>
        <w:fldChar w:fldCharType="end"/>
      </w:r>
      <w:r w:rsidR="009B4EB7" w:rsidRPr="00801CB2">
        <w:t>, “</w:t>
      </w:r>
      <w:r w:rsidR="00E453F2">
        <w:rPr>
          <w:rFonts w:ascii="Arial" w:hAnsi="Arial" w:cs="Arial"/>
          <w:sz w:val="20"/>
          <w:szCs w:val="20"/>
        </w:rPr>
        <w:t>Impact on network synchronization for GPRS/EGPRS in a reduced BCCH spectrum allocation</w:t>
      </w:r>
      <w:r w:rsidR="0060788A" w:rsidRPr="00801CB2">
        <w:t>”, GERAN#</w:t>
      </w:r>
      <w:r w:rsidR="00EA09F8">
        <w:t>70</w:t>
      </w:r>
      <w:r w:rsidR="0060788A" w:rsidRPr="00801CB2">
        <w:t>, source Ericsson</w:t>
      </w:r>
      <w:bookmarkEnd w:id="11"/>
    </w:p>
    <w:bookmarkStart w:id="12" w:name="_Ref451179364"/>
    <w:p w14:paraId="4616B493" w14:textId="260377D8" w:rsidR="00454849" w:rsidRPr="00454849" w:rsidRDefault="004A032A" w:rsidP="00454849">
      <w:pPr>
        <w:pStyle w:val="Reference"/>
        <w:tabs>
          <w:tab w:val="clear" w:pos="360"/>
        </w:tabs>
        <w:ind w:left="357" w:hanging="357"/>
        <w:jc w:val="both"/>
      </w:pPr>
      <w:r>
        <w:fldChar w:fldCharType="begin"/>
      </w:r>
      <w:r>
        <w:instrText xml:space="preserve"> HYPERLINK "ftp://www.3gpp.org/tsg_geran/TSG_GERAN/GERAN_69_Malta/Docs/GP-151123.zip" </w:instrText>
      </w:r>
      <w:r>
        <w:fldChar w:fldCharType="separate"/>
      </w:r>
      <w:r>
        <w:rPr>
          <w:rStyle w:val="Hyperlink"/>
        </w:rPr>
        <w:t>GP-151123</w:t>
      </w:r>
      <w:r>
        <w:fldChar w:fldCharType="end"/>
      </w:r>
      <w:r w:rsidR="00454849" w:rsidRPr="00454849">
        <w:t xml:space="preserve"> - New FCCH, (EC-)SCH simulator</w:t>
      </w:r>
      <w:bookmarkEnd w:id="12"/>
    </w:p>
    <w:bookmarkStart w:id="13" w:name="_Ref451205268"/>
    <w:p w14:paraId="4616B494" w14:textId="6714477B" w:rsidR="00EA09F8" w:rsidRDefault="004A032A" w:rsidP="00EA09F8">
      <w:pPr>
        <w:pStyle w:val="Reference"/>
        <w:tabs>
          <w:tab w:val="clear" w:pos="360"/>
        </w:tabs>
        <w:ind w:left="357" w:hanging="357"/>
        <w:jc w:val="both"/>
      </w:pPr>
      <w:r>
        <w:fldChar w:fldCharType="begin"/>
      </w:r>
      <w:r>
        <w:instrText xml:space="preserve"> HYPERLINK "ftp://www.3gpp.org/tsg_geran/TSG_GERAN/GERAN_70_Nanjing/Docs/GP-160271.zip" </w:instrText>
      </w:r>
      <w:r>
        <w:fldChar w:fldCharType="separate"/>
      </w:r>
      <w:r>
        <w:rPr>
          <w:rStyle w:val="Hyperlink"/>
        </w:rPr>
        <w:t>GP-160271</w:t>
      </w:r>
      <w:r>
        <w:fldChar w:fldCharType="end"/>
      </w:r>
      <w:r w:rsidR="00EA09F8" w:rsidRPr="00801CB2">
        <w:t>, “</w:t>
      </w:r>
      <w:r w:rsidR="00E453F2">
        <w:rPr>
          <w:rFonts w:ascii="Arial" w:hAnsi="Arial" w:cs="Arial"/>
          <w:sz w:val="20"/>
          <w:szCs w:val="20"/>
        </w:rPr>
        <w:t>Impact on network synchronization for EC-GSM-</w:t>
      </w:r>
      <w:proofErr w:type="spellStart"/>
      <w:r w:rsidR="00E453F2">
        <w:rPr>
          <w:rFonts w:ascii="Arial" w:hAnsi="Arial" w:cs="Arial"/>
          <w:sz w:val="20"/>
          <w:szCs w:val="20"/>
        </w:rPr>
        <w:t>IoT</w:t>
      </w:r>
      <w:proofErr w:type="spellEnd"/>
      <w:r w:rsidR="00E453F2">
        <w:rPr>
          <w:rFonts w:ascii="Arial" w:hAnsi="Arial" w:cs="Arial"/>
          <w:sz w:val="20"/>
          <w:szCs w:val="20"/>
        </w:rPr>
        <w:t xml:space="preserve"> in a reduced BCCH spectrum allocation</w:t>
      </w:r>
      <w:r w:rsidR="00EA09F8" w:rsidRPr="00801CB2">
        <w:t>”, GERAN#</w:t>
      </w:r>
      <w:r w:rsidR="00EA09F8">
        <w:t>70</w:t>
      </w:r>
      <w:r w:rsidR="00EA09F8" w:rsidRPr="00801CB2">
        <w:t>, source Ericsson</w:t>
      </w:r>
      <w:bookmarkEnd w:id="13"/>
    </w:p>
    <w:p w14:paraId="4616B495" w14:textId="77777777" w:rsidR="00E6251B" w:rsidRDefault="00E6251B" w:rsidP="00EA09F8">
      <w:pPr>
        <w:pStyle w:val="Reference"/>
        <w:tabs>
          <w:tab w:val="clear" w:pos="360"/>
        </w:tabs>
        <w:ind w:left="357" w:hanging="357"/>
        <w:jc w:val="both"/>
      </w:pPr>
      <w:r>
        <w:t>3GPP TS 45.002</w:t>
      </w:r>
    </w:p>
    <w:bookmarkStart w:id="14" w:name="_Ref451204607"/>
    <w:p w14:paraId="4616B496" w14:textId="1BF611C6" w:rsidR="00FB5BA8" w:rsidRDefault="004A032A" w:rsidP="00EA09F8">
      <w:pPr>
        <w:pStyle w:val="Reference"/>
        <w:tabs>
          <w:tab w:val="clear" w:pos="360"/>
        </w:tabs>
        <w:ind w:left="357" w:hanging="357"/>
        <w:jc w:val="both"/>
      </w:pPr>
      <w:r>
        <w:fldChar w:fldCharType="begin"/>
      </w:r>
      <w:r>
        <w:instrText xml:space="preserve"> HYPERLINK "ftp://www.3gpp.org/tsg_geran/TSG_GERAN/GERAN_70_Nanjing/Docs/GP-160270.zip" </w:instrText>
      </w:r>
      <w:r>
        <w:fldChar w:fldCharType="separate"/>
      </w:r>
      <w:r>
        <w:rPr>
          <w:rStyle w:val="Hyperlink"/>
        </w:rPr>
        <w:t>GP-160270</w:t>
      </w:r>
      <w:r>
        <w:fldChar w:fldCharType="end"/>
      </w:r>
      <w:r w:rsidR="00FB5BA8" w:rsidRPr="00E453F2">
        <w:t>, “Cell Selection Performance for (E)GPRS and EC-GSM-</w:t>
      </w:r>
      <w:proofErr w:type="spellStart"/>
      <w:r w:rsidR="00FB5BA8" w:rsidRPr="00E453F2">
        <w:t>IoT</w:t>
      </w:r>
      <w:proofErr w:type="spellEnd"/>
      <w:r w:rsidR="00FB5BA8" w:rsidRPr="00E453F2">
        <w:t>”, GERAN#70, source Ericsson</w:t>
      </w:r>
      <w:bookmarkEnd w:id="14"/>
    </w:p>
    <w:p w14:paraId="4616B497" w14:textId="3737CBCF" w:rsidR="00215B59" w:rsidRPr="00215B59" w:rsidRDefault="004A032A" w:rsidP="00215B59">
      <w:pPr>
        <w:pStyle w:val="Reference"/>
        <w:tabs>
          <w:tab w:val="clear" w:pos="360"/>
        </w:tabs>
        <w:ind w:left="357" w:hanging="357"/>
        <w:jc w:val="both"/>
      </w:pPr>
      <w:hyperlink r:id="rId14" w:history="1">
        <w:r>
          <w:rPr>
            <w:rStyle w:val="Hyperlink"/>
          </w:rPr>
          <w:t>GP-160292</w:t>
        </w:r>
      </w:hyperlink>
      <w:r w:rsidR="00215B59">
        <w:t>, “</w:t>
      </w:r>
      <w:r w:rsidR="00215B59">
        <w:rPr>
          <w:rFonts w:ascii="Arial" w:hAnsi="Arial" w:cs="Arial"/>
          <w:sz w:val="20"/>
          <w:szCs w:val="20"/>
        </w:rPr>
        <w:t>Introduction of Radio Frequency Colour Code</w:t>
      </w:r>
      <w:r w:rsidR="00215B59" w:rsidRPr="00215B59">
        <w:t xml:space="preserve"> </w:t>
      </w:r>
      <w:r w:rsidR="00215B59" w:rsidRPr="00E453F2">
        <w:t>GERAN#70</w:t>
      </w:r>
      <w:r w:rsidR="00215B59">
        <w:t>”</w:t>
      </w:r>
      <w:r w:rsidR="00215B59" w:rsidRPr="00E453F2">
        <w:t>, source Ericsson</w:t>
      </w:r>
    </w:p>
    <w:p w14:paraId="4616B498" w14:textId="77777777" w:rsidR="00446EEE" w:rsidRPr="001A0301" w:rsidRDefault="00446EEE" w:rsidP="00446EEE">
      <w:pPr>
        <w:pStyle w:val="Heading1"/>
        <w:jc w:val="both"/>
      </w:pPr>
      <w:bookmarkStart w:id="15" w:name="_Ref434926844"/>
      <w:r>
        <w:lastRenderedPageBreak/>
        <w:t>Annex: Simulation results</w:t>
      </w:r>
      <w:bookmarkEnd w:id="15"/>
    </w:p>
    <w:p w14:paraId="4616B499" w14:textId="77777777" w:rsidR="00732BCF" w:rsidRDefault="00857785" w:rsidP="00A4737D">
      <w:pPr>
        <w:pStyle w:val="Reference"/>
        <w:keepNext/>
        <w:numPr>
          <w:ilvl w:val="0"/>
          <w:numId w:val="0"/>
        </w:numPr>
        <w:ind w:left="357"/>
        <w:jc w:val="center"/>
      </w:pPr>
      <w:r>
        <w:rPr>
          <w:noProof/>
        </w:rPr>
        <w:drawing>
          <wp:inline distT="0" distB="0" distL="0" distR="0" wp14:anchorId="4616B4A8" wp14:editId="4616B4A9">
            <wp:extent cx="4439920" cy="385566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3reuse_1-6_intfs_time_err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7773" cy="385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B49A" w14:textId="77777777" w:rsidR="009561CF" w:rsidRPr="00801CB2" w:rsidRDefault="00732BCF" w:rsidP="00A4737D">
      <w:pPr>
        <w:pStyle w:val="Caption"/>
      </w:pPr>
      <w:r w:rsidRPr="00801CB2">
        <w:t xml:space="preserve">Figure </w:t>
      </w:r>
      <w:r>
        <w:fldChar w:fldCharType="begin"/>
      </w:r>
      <w:r w:rsidRPr="00801CB2">
        <w:instrText xml:space="preserve"> SEQ Figure \* ARABIC </w:instrText>
      </w:r>
      <w:r>
        <w:fldChar w:fldCharType="separate"/>
      </w:r>
      <w:r w:rsidR="00A93CD8">
        <w:rPr>
          <w:noProof/>
        </w:rPr>
        <w:t>5</w:t>
      </w:r>
      <w:r>
        <w:fldChar w:fldCharType="end"/>
      </w:r>
      <w:r w:rsidRPr="00801CB2">
        <w:t xml:space="preserve"> Time synchronization error in a 1/3 frequency reuse network, for variable number of modelled interferers.</w:t>
      </w:r>
    </w:p>
    <w:p w14:paraId="4616B49B" w14:textId="77777777" w:rsidR="00732BCF" w:rsidRPr="00857785" w:rsidRDefault="00857785" w:rsidP="00A4737D">
      <w:pPr>
        <w:pStyle w:val="Reference"/>
        <w:keepNext/>
        <w:numPr>
          <w:ilvl w:val="0"/>
          <w:numId w:val="0"/>
        </w:numPr>
        <w:ind w:left="357"/>
        <w:jc w:val="center"/>
      </w:pPr>
      <w:r>
        <w:rPr>
          <w:noProof/>
        </w:rPr>
        <w:lastRenderedPageBreak/>
        <w:drawing>
          <wp:inline distT="0" distB="0" distL="0" distR="0" wp14:anchorId="4616B4AA" wp14:editId="4616B4AB">
            <wp:extent cx="4389120" cy="381154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3reuse_1-6_intfs_fq_err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6998" cy="380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B49C" w14:textId="77777777" w:rsidR="00732BCF" w:rsidRPr="00801CB2" w:rsidRDefault="00732BCF" w:rsidP="00A4737D">
      <w:pPr>
        <w:pStyle w:val="Caption"/>
      </w:pPr>
      <w:proofErr w:type="gramStart"/>
      <w:r w:rsidRPr="00801CB2">
        <w:t xml:space="preserve">Figure </w:t>
      </w:r>
      <w:r>
        <w:fldChar w:fldCharType="begin"/>
      </w:r>
      <w:r w:rsidRPr="00801CB2">
        <w:instrText xml:space="preserve"> SEQ Figure \* ARABIC </w:instrText>
      </w:r>
      <w:r>
        <w:fldChar w:fldCharType="separate"/>
      </w:r>
      <w:r w:rsidR="00A93CD8">
        <w:rPr>
          <w:noProof/>
        </w:rPr>
        <w:t>6</w:t>
      </w:r>
      <w:r>
        <w:fldChar w:fldCharType="end"/>
      </w:r>
      <w:r w:rsidRPr="00801CB2">
        <w:t xml:space="preserve"> Frequency synchronization error in a 1/3 frequency reuse network, for variable number of modelled interferers.</w:t>
      </w:r>
      <w:proofErr w:type="gramEnd"/>
    </w:p>
    <w:p w14:paraId="4616B49D" w14:textId="77777777" w:rsidR="008D1149" w:rsidRPr="00801CB2" w:rsidRDefault="008D1149" w:rsidP="00C74D2D">
      <w:pPr>
        <w:pStyle w:val="Reference"/>
        <w:numPr>
          <w:ilvl w:val="0"/>
          <w:numId w:val="0"/>
        </w:numPr>
        <w:jc w:val="both"/>
      </w:pPr>
    </w:p>
    <w:sectPr w:rsidR="008D1149" w:rsidRPr="00801CB2" w:rsidSect="00934152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6B4AE" w14:textId="77777777" w:rsidR="00FA3EDC" w:rsidRDefault="00FA3EDC">
      <w:r>
        <w:separator/>
      </w:r>
    </w:p>
  </w:endnote>
  <w:endnote w:type="continuationSeparator" w:id="0">
    <w:p w14:paraId="4616B4AF" w14:textId="77777777" w:rsidR="00FA3EDC" w:rsidRDefault="00FA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B4B2" w14:textId="77777777" w:rsidR="009B4EB7" w:rsidRDefault="009B4EB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032A">
      <w:rPr>
        <w:rStyle w:val="PageNumber"/>
        <w:noProof/>
      </w:rPr>
      <w:t>10</w:t>
    </w:r>
    <w:r>
      <w:rPr>
        <w:rStyle w:val="PageNumber"/>
      </w:rPr>
      <w:fldChar w:fldCharType="end"/>
    </w:r>
    <w:bookmarkStart w:id="1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032A">
      <w:rPr>
        <w:rStyle w:val="PageNumber"/>
        <w:noProof/>
      </w:rPr>
      <w:t>11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B4B6" w14:textId="77777777" w:rsidR="009B4EB7" w:rsidRDefault="009B4EB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032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032A">
      <w:rPr>
        <w:rStyle w:val="PageNumber"/>
        <w:noProof/>
      </w:rPr>
      <w:t>11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16B4AC" w14:textId="77777777" w:rsidR="00FA3EDC" w:rsidRDefault="00FA3EDC">
      <w:r>
        <w:separator/>
      </w:r>
    </w:p>
  </w:footnote>
  <w:footnote w:type="continuationSeparator" w:id="0">
    <w:p w14:paraId="4616B4AD" w14:textId="77777777" w:rsidR="00FA3EDC" w:rsidRDefault="00FA3EDC">
      <w:r>
        <w:continuationSeparator/>
      </w:r>
    </w:p>
  </w:footnote>
  <w:footnote w:id="1">
    <w:p w14:paraId="4616B4B7" w14:textId="77777777" w:rsidR="008B17A0" w:rsidRPr="00801CB2" w:rsidRDefault="008B17A0">
      <w:pPr>
        <w:pStyle w:val="FootnoteText"/>
      </w:pPr>
      <w:r>
        <w:rPr>
          <w:rStyle w:val="FootnoteReference"/>
        </w:rPr>
        <w:footnoteRef/>
      </w:r>
      <w:r w:rsidRPr="00801CB2">
        <w:t xml:space="preserve"> Network synchronization is in this regard referring to the MS attempt to synchronize to the network.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B4B0" w14:textId="77777777" w:rsidR="009B4EB7" w:rsidRPr="00454849" w:rsidRDefault="009B4EB7" w:rsidP="00572693">
    <w:pPr>
      <w:pStyle w:val="Header"/>
      <w:spacing w:after="0"/>
      <w:rPr>
        <w:lang w:val="sv-SE"/>
      </w:rPr>
    </w:pPr>
    <w:r w:rsidRPr="00454849">
      <w:rPr>
        <w:lang w:val="sv-SE"/>
      </w:rPr>
      <w:t>3GPP TSG GERAN#</w:t>
    </w:r>
    <w:r w:rsidR="009A30AA">
      <w:rPr>
        <w:lang w:val="sv-SE"/>
      </w:rPr>
      <w:t>70</w:t>
    </w:r>
    <w:r w:rsidRPr="00454849">
      <w:rPr>
        <w:lang w:val="sv-SE"/>
      </w:rPr>
      <w:tab/>
    </w:r>
    <w:r w:rsidRPr="00454849">
      <w:rPr>
        <w:lang w:val="sv-SE"/>
      </w:rPr>
      <w:tab/>
      <w:t>Tdoc GP-</w:t>
    </w:r>
    <w:r w:rsidR="009A30AA" w:rsidRPr="00454849">
      <w:rPr>
        <w:lang w:val="sv-SE"/>
      </w:rPr>
      <w:t>1</w:t>
    </w:r>
    <w:r w:rsidR="009A30AA">
      <w:rPr>
        <w:lang w:val="sv-SE"/>
      </w:rPr>
      <w:t>6</w:t>
    </w:r>
    <w:r w:rsidR="0074233A">
      <w:rPr>
        <w:lang w:val="sv-SE"/>
      </w:rPr>
      <w:t>0272</w:t>
    </w:r>
  </w:p>
  <w:p w14:paraId="4616B4B1" w14:textId="77777777" w:rsidR="009B4EB7" w:rsidRPr="00454849" w:rsidRDefault="009B4EB7" w:rsidP="00572693">
    <w:pPr>
      <w:pStyle w:val="Header"/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B4B3" w14:textId="77777777" w:rsidR="009B4EB7" w:rsidRPr="00454849" w:rsidRDefault="009B4EB7" w:rsidP="0015360B">
    <w:pPr>
      <w:pStyle w:val="Header"/>
      <w:spacing w:after="0"/>
      <w:rPr>
        <w:lang w:val="sv-SE"/>
      </w:rPr>
    </w:pPr>
    <w:r w:rsidRPr="00454849">
      <w:rPr>
        <w:lang w:val="sv-SE"/>
      </w:rPr>
      <w:t>3GPP TSG GERAN#</w:t>
    </w:r>
    <w:r w:rsidR="00454849">
      <w:rPr>
        <w:lang w:val="sv-SE"/>
      </w:rPr>
      <w:t>70</w:t>
    </w:r>
    <w:r w:rsidRPr="00454849">
      <w:rPr>
        <w:lang w:val="sv-SE"/>
      </w:rPr>
      <w:tab/>
    </w:r>
    <w:r w:rsidRPr="00454849">
      <w:rPr>
        <w:lang w:val="sv-SE"/>
      </w:rPr>
      <w:tab/>
      <w:t>Tdoc GP-</w:t>
    </w:r>
    <w:r w:rsidR="00454849">
      <w:rPr>
        <w:lang w:val="sv-SE"/>
      </w:rPr>
      <w:t>16</w:t>
    </w:r>
    <w:r w:rsidR="0074233A">
      <w:rPr>
        <w:lang w:val="sv-SE"/>
      </w:rPr>
      <w:t>0272</w:t>
    </w:r>
  </w:p>
  <w:p w14:paraId="4616B4B4" w14:textId="77777777" w:rsidR="009B4EB7" w:rsidRPr="00F171F5" w:rsidRDefault="00454849" w:rsidP="0015360B">
    <w:pPr>
      <w:pStyle w:val="Header"/>
      <w:spacing w:after="0"/>
      <w:rPr>
        <w:lang w:val="it-IT"/>
      </w:rPr>
    </w:pPr>
    <w:r>
      <w:rPr>
        <w:lang w:val="it-IT"/>
      </w:rPr>
      <w:t>Nanjing, PR China</w:t>
    </w:r>
    <w:r w:rsidR="009B4EB7" w:rsidRPr="00F171F5">
      <w:rPr>
        <w:lang w:val="it-IT"/>
      </w:rPr>
      <w:tab/>
    </w:r>
    <w:r w:rsidR="009B4EB7" w:rsidRPr="00F171F5">
      <w:rPr>
        <w:lang w:val="it-IT"/>
      </w:rPr>
      <w:tab/>
      <w:t xml:space="preserve">Agenda item </w:t>
    </w:r>
    <w:r w:rsidR="009B4EB7">
      <w:rPr>
        <w:lang w:val="it-IT"/>
      </w:rPr>
      <w:t>7.1.5.</w:t>
    </w:r>
    <w:r>
      <w:rPr>
        <w:lang w:val="it-IT"/>
      </w:rPr>
      <w:t>1</w:t>
    </w:r>
    <w:r w:rsidR="009B4EB7">
      <w:rPr>
        <w:lang w:val="it-IT"/>
      </w:rPr>
      <w:t>.2</w:t>
    </w:r>
  </w:p>
  <w:p w14:paraId="4616B4B5" w14:textId="77777777" w:rsidR="009B4EB7" w:rsidRPr="00801CB2" w:rsidRDefault="00454849" w:rsidP="00F839ED">
    <w:pPr>
      <w:pStyle w:val="Header"/>
      <w:spacing w:after="0"/>
      <w:rPr>
        <w:snapToGrid w:val="0"/>
      </w:rPr>
    </w:pPr>
    <w:r>
      <w:t>23</w:t>
    </w:r>
    <w:r>
      <w:rPr>
        <w:vertAlign w:val="superscript"/>
      </w:rPr>
      <w:t>rd</w:t>
    </w:r>
    <w:r w:rsidRPr="00801CB2">
      <w:rPr>
        <w:vertAlign w:val="superscript"/>
      </w:rPr>
      <w:t xml:space="preserve"> </w:t>
    </w:r>
    <w:r w:rsidR="009B4EB7" w:rsidRPr="00801CB2">
      <w:t xml:space="preserve">– </w:t>
    </w:r>
    <w:proofErr w:type="gramStart"/>
    <w:r>
      <w:t>26</w:t>
    </w:r>
    <w:r w:rsidR="009B4EB7" w:rsidRPr="00801CB2">
      <w:rPr>
        <w:vertAlign w:val="superscript"/>
      </w:rPr>
      <w:t>th</w:t>
    </w:r>
    <w:r w:rsidR="009B4EB7" w:rsidRPr="00801CB2">
      <w:t xml:space="preserve">  </w:t>
    </w:r>
    <w:r>
      <w:t>May</w:t>
    </w:r>
    <w:proofErr w:type="gramEnd"/>
    <w:r w:rsidR="009B4EB7" w:rsidRPr="00801CB2">
      <w:t>, 201</w:t>
    </w:r>
    <w:r>
      <w:t>6</w:t>
    </w:r>
    <w:r w:rsidR="009B4EB7" w:rsidRPr="00801CB2">
      <w:br/>
    </w:r>
    <w:bookmarkStart w:id="17" w:name="_Ref515183447"/>
    <w:bookmarkEnd w:id="17"/>
    <w:r w:rsidR="009B4EB7" w:rsidRPr="00801CB2"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88D4A1B"/>
    <w:multiLevelType w:val="hybridMultilevel"/>
    <w:tmpl w:val="3390A2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4A6F"/>
    <w:multiLevelType w:val="hybridMultilevel"/>
    <w:tmpl w:val="B2B43DC0"/>
    <w:lvl w:ilvl="0" w:tplc="0B6EBC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77964"/>
    <w:multiLevelType w:val="hybridMultilevel"/>
    <w:tmpl w:val="98F43432"/>
    <w:lvl w:ilvl="0" w:tplc="96AEFE80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701324"/>
    <w:multiLevelType w:val="hybridMultilevel"/>
    <w:tmpl w:val="DE6A326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B0227C"/>
    <w:multiLevelType w:val="hybridMultilevel"/>
    <w:tmpl w:val="B60A5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AAD131F"/>
    <w:multiLevelType w:val="multilevel"/>
    <w:tmpl w:val="D57EFE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217D0E"/>
    <w:multiLevelType w:val="hybridMultilevel"/>
    <w:tmpl w:val="AAFE49B2"/>
    <w:lvl w:ilvl="0" w:tplc="990858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16A17"/>
    <w:multiLevelType w:val="hybridMultilevel"/>
    <w:tmpl w:val="6B18DDAE"/>
    <w:lvl w:ilvl="0" w:tplc="6A443B4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ED37FA"/>
    <w:multiLevelType w:val="hybridMultilevel"/>
    <w:tmpl w:val="41C2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4F6EC2"/>
    <w:multiLevelType w:val="hybridMultilevel"/>
    <w:tmpl w:val="AB9E7FEA"/>
    <w:lvl w:ilvl="0" w:tplc="96AEFE8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8"/>
  </w:num>
  <w:num w:numId="7">
    <w:abstractNumId w:val="10"/>
  </w:num>
  <w:num w:numId="8">
    <w:abstractNumId w:val="17"/>
  </w:num>
  <w:num w:numId="9">
    <w:abstractNumId w:val="21"/>
  </w:num>
  <w:num w:numId="10">
    <w:abstractNumId w:val="23"/>
  </w:num>
  <w:num w:numId="11">
    <w:abstractNumId w:val="14"/>
  </w:num>
  <w:num w:numId="12">
    <w:abstractNumId w:val="13"/>
  </w:num>
  <w:num w:numId="13">
    <w:abstractNumId w:val="0"/>
  </w:num>
  <w:num w:numId="14">
    <w:abstractNumId w:val="24"/>
  </w:num>
  <w:num w:numId="15">
    <w:abstractNumId w:val="22"/>
  </w:num>
  <w:num w:numId="16">
    <w:abstractNumId w:val="18"/>
  </w:num>
  <w:num w:numId="17">
    <w:abstractNumId w:val="18"/>
  </w:num>
  <w:num w:numId="18">
    <w:abstractNumId w:val="18"/>
  </w:num>
  <w:num w:numId="19">
    <w:abstractNumId w:val="15"/>
  </w:num>
  <w:num w:numId="20">
    <w:abstractNumId w:val="11"/>
  </w:num>
  <w:num w:numId="21">
    <w:abstractNumId w:val="10"/>
    <w:lvlOverride w:ilvl="0">
      <w:startOverride w:val="1"/>
    </w:lvlOverride>
  </w:num>
  <w:num w:numId="22">
    <w:abstractNumId w:val="18"/>
  </w:num>
  <w:num w:numId="23">
    <w:abstractNumId w:val="18"/>
  </w:num>
  <w:num w:numId="24">
    <w:abstractNumId w:val="8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6"/>
  </w:num>
  <w:num w:numId="35">
    <w:abstractNumId w:val="18"/>
  </w:num>
  <w:num w:numId="36">
    <w:abstractNumId w:val="6"/>
  </w:num>
  <w:num w:numId="37">
    <w:abstractNumId w:val="9"/>
  </w:num>
  <w:num w:numId="38">
    <w:abstractNumId w:val="19"/>
  </w:num>
  <w:num w:numId="39">
    <w:abstractNumId w:val="25"/>
  </w:num>
  <w:num w:numId="40">
    <w:abstractNumId w:val="7"/>
  </w:num>
  <w:num w:numId="41">
    <w:abstractNumId w:val="16"/>
  </w:num>
  <w:num w:numId="42">
    <w:abstractNumId w:val="18"/>
  </w:num>
  <w:num w:numId="43">
    <w:abstractNumId w:val="10"/>
  </w:num>
  <w:num w:numId="44">
    <w:abstractNumId w:val="12"/>
  </w:num>
  <w:num w:numId="45">
    <w:abstractNumId w:val="20"/>
  </w:num>
  <w:num w:numId="46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D56"/>
    <w:rsid w:val="00004093"/>
    <w:rsid w:val="00005B9A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173F3"/>
    <w:rsid w:val="000203B4"/>
    <w:rsid w:val="00020593"/>
    <w:rsid w:val="00020EAD"/>
    <w:rsid w:val="000217A5"/>
    <w:rsid w:val="00021948"/>
    <w:rsid w:val="000223F4"/>
    <w:rsid w:val="00022DF0"/>
    <w:rsid w:val="00023CB2"/>
    <w:rsid w:val="00023F23"/>
    <w:rsid w:val="0002404E"/>
    <w:rsid w:val="00024D19"/>
    <w:rsid w:val="000254FC"/>
    <w:rsid w:val="00025AA8"/>
    <w:rsid w:val="00026F40"/>
    <w:rsid w:val="0002751E"/>
    <w:rsid w:val="00032747"/>
    <w:rsid w:val="00033BFD"/>
    <w:rsid w:val="00036BCC"/>
    <w:rsid w:val="00036EE4"/>
    <w:rsid w:val="00036FBD"/>
    <w:rsid w:val="000374DA"/>
    <w:rsid w:val="0004021D"/>
    <w:rsid w:val="00040D76"/>
    <w:rsid w:val="000432B9"/>
    <w:rsid w:val="00045918"/>
    <w:rsid w:val="00046821"/>
    <w:rsid w:val="000476F1"/>
    <w:rsid w:val="00050872"/>
    <w:rsid w:val="00051509"/>
    <w:rsid w:val="00051DB7"/>
    <w:rsid w:val="0005267D"/>
    <w:rsid w:val="000558BC"/>
    <w:rsid w:val="00055A72"/>
    <w:rsid w:val="000561FD"/>
    <w:rsid w:val="0005639E"/>
    <w:rsid w:val="00056805"/>
    <w:rsid w:val="000568B3"/>
    <w:rsid w:val="00056921"/>
    <w:rsid w:val="00056D4F"/>
    <w:rsid w:val="00056DA1"/>
    <w:rsid w:val="00057B8E"/>
    <w:rsid w:val="00057CF3"/>
    <w:rsid w:val="00060517"/>
    <w:rsid w:val="00061191"/>
    <w:rsid w:val="000617ED"/>
    <w:rsid w:val="00061930"/>
    <w:rsid w:val="00063057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6A98"/>
    <w:rsid w:val="0008045A"/>
    <w:rsid w:val="000809A6"/>
    <w:rsid w:val="00080A33"/>
    <w:rsid w:val="00081D0E"/>
    <w:rsid w:val="00082AA1"/>
    <w:rsid w:val="00082CF2"/>
    <w:rsid w:val="00084917"/>
    <w:rsid w:val="000849CA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5145"/>
    <w:rsid w:val="000A527C"/>
    <w:rsid w:val="000A614E"/>
    <w:rsid w:val="000A764B"/>
    <w:rsid w:val="000A7BFE"/>
    <w:rsid w:val="000B0822"/>
    <w:rsid w:val="000B0933"/>
    <w:rsid w:val="000B0D3D"/>
    <w:rsid w:val="000B281A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3BAB"/>
    <w:rsid w:val="000C53C6"/>
    <w:rsid w:val="000C55EF"/>
    <w:rsid w:val="000C68E2"/>
    <w:rsid w:val="000C6B47"/>
    <w:rsid w:val="000C724E"/>
    <w:rsid w:val="000C7276"/>
    <w:rsid w:val="000C7E27"/>
    <w:rsid w:val="000D04AC"/>
    <w:rsid w:val="000D0A0B"/>
    <w:rsid w:val="000D0EAC"/>
    <w:rsid w:val="000D27D0"/>
    <w:rsid w:val="000D2931"/>
    <w:rsid w:val="000D2E83"/>
    <w:rsid w:val="000D42AC"/>
    <w:rsid w:val="000D4591"/>
    <w:rsid w:val="000D56D0"/>
    <w:rsid w:val="000D5737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8EE"/>
    <w:rsid w:val="000F2BD2"/>
    <w:rsid w:val="000F3846"/>
    <w:rsid w:val="000F4D16"/>
    <w:rsid w:val="000F56BC"/>
    <w:rsid w:val="000F57C1"/>
    <w:rsid w:val="000F788A"/>
    <w:rsid w:val="000F7AAF"/>
    <w:rsid w:val="00100EDF"/>
    <w:rsid w:val="00101CCA"/>
    <w:rsid w:val="00101EDB"/>
    <w:rsid w:val="0010203F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070FC"/>
    <w:rsid w:val="001103BA"/>
    <w:rsid w:val="001116D8"/>
    <w:rsid w:val="00111AD5"/>
    <w:rsid w:val="001132C2"/>
    <w:rsid w:val="001145B1"/>
    <w:rsid w:val="001158B9"/>
    <w:rsid w:val="0011683C"/>
    <w:rsid w:val="001223FB"/>
    <w:rsid w:val="00123AD8"/>
    <w:rsid w:val="0012430F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49BC"/>
    <w:rsid w:val="001368AE"/>
    <w:rsid w:val="00137B4E"/>
    <w:rsid w:val="00137DF2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4EE"/>
    <w:rsid w:val="0015360B"/>
    <w:rsid w:val="001547D7"/>
    <w:rsid w:val="00154A3E"/>
    <w:rsid w:val="00155385"/>
    <w:rsid w:val="001561D6"/>
    <w:rsid w:val="00157ED0"/>
    <w:rsid w:val="00157F3D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6486"/>
    <w:rsid w:val="00167B3A"/>
    <w:rsid w:val="00170C7D"/>
    <w:rsid w:val="001716BD"/>
    <w:rsid w:val="0017195E"/>
    <w:rsid w:val="00171E47"/>
    <w:rsid w:val="00172562"/>
    <w:rsid w:val="0017293B"/>
    <w:rsid w:val="0017314A"/>
    <w:rsid w:val="00173B04"/>
    <w:rsid w:val="00173BF5"/>
    <w:rsid w:val="00174A53"/>
    <w:rsid w:val="001756B5"/>
    <w:rsid w:val="00175A90"/>
    <w:rsid w:val="00175AEB"/>
    <w:rsid w:val="00176DD7"/>
    <w:rsid w:val="00177B39"/>
    <w:rsid w:val="00180F62"/>
    <w:rsid w:val="00182EA3"/>
    <w:rsid w:val="0018358A"/>
    <w:rsid w:val="001841E7"/>
    <w:rsid w:val="0018501E"/>
    <w:rsid w:val="001857EC"/>
    <w:rsid w:val="001865CD"/>
    <w:rsid w:val="00186826"/>
    <w:rsid w:val="0018689C"/>
    <w:rsid w:val="00186BB6"/>
    <w:rsid w:val="001873BB"/>
    <w:rsid w:val="001879A6"/>
    <w:rsid w:val="00187FFC"/>
    <w:rsid w:val="00190AED"/>
    <w:rsid w:val="001919B9"/>
    <w:rsid w:val="001919BD"/>
    <w:rsid w:val="00191FC8"/>
    <w:rsid w:val="00192386"/>
    <w:rsid w:val="0019274D"/>
    <w:rsid w:val="0019378B"/>
    <w:rsid w:val="00193BE6"/>
    <w:rsid w:val="0019426B"/>
    <w:rsid w:val="00196276"/>
    <w:rsid w:val="00196B77"/>
    <w:rsid w:val="00196D04"/>
    <w:rsid w:val="001A0301"/>
    <w:rsid w:val="001A14DB"/>
    <w:rsid w:val="001A1CF2"/>
    <w:rsid w:val="001A27FD"/>
    <w:rsid w:val="001A31E6"/>
    <w:rsid w:val="001A3252"/>
    <w:rsid w:val="001A36D3"/>
    <w:rsid w:val="001A5A62"/>
    <w:rsid w:val="001A68ED"/>
    <w:rsid w:val="001A74BA"/>
    <w:rsid w:val="001B033B"/>
    <w:rsid w:val="001B05DF"/>
    <w:rsid w:val="001B11C2"/>
    <w:rsid w:val="001B1402"/>
    <w:rsid w:val="001B17B1"/>
    <w:rsid w:val="001B1A12"/>
    <w:rsid w:val="001B347A"/>
    <w:rsid w:val="001B4E2B"/>
    <w:rsid w:val="001B65E0"/>
    <w:rsid w:val="001B68ED"/>
    <w:rsid w:val="001B6BC9"/>
    <w:rsid w:val="001C03F9"/>
    <w:rsid w:val="001C0F49"/>
    <w:rsid w:val="001C2771"/>
    <w:rsid w:val="001C2E88"/>
    <w:rsid w:val="001C2F0C"/>
    <w:rsid w:val="001C34D8"/>
    <w:rsid w:val="001C3E0D"/>
    <w:rsid w:val="001C4C18"/>
    <w:rsid w:val="001C51B3"/>
    <w:rsid w:val="001C5DCB"/>
    <w:rsid w:val="001C5E59"/>
    <w:rsid w:val="001C6145"/>
    <w:rsid w:val="001C71C1"/>
    <w:rsid w:val="001C76E9"/>
    <w:rsid w:val="001D01D4"/>
    <w:rsid w:val="001D0224"/>
    <w:rsid w:val="001D0409"/>
    <w:rsid w:val="001D18E1"/>
    <w:rsid w:val="001D1BBC"/>
    <w:rsid w:val="001D1F86"/>
    <w:rsid w:val="001D26AD"/>
    <w:rsid w:val="001D38B9"/>
    <w:rsid w:val="001D395A"/>
    <w:rsid w:val="001D470D"/>
    <w:rsid w:val="001D49CD"/>
    <w:rsid w:val="001D6932"/>
    <w:rsid w:val="001D6B9A"/>
    <w:rsid w:val="001D79EA"/>
    <w:rsid w:val="001D7CFD"/>
    <w:rsid w:val="001E0C62"/>
    <w:rsid w:val="001E1017"/>
    <w:rsid w:val="001E1D0F"/>
    <w:rsid w:val="001E276E"/>
    <w:rsid w:val="001E3248"/>
    <w:rsid w:val="001E4193"/>
    <w:rsid w:val="001E50C4"/>
    <w:rsid w:val="001E5E1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09A2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0A0D"/>
    <w:rsid w:val="00211DCC"/>
    <w:rsid w:val="00212200"/>
    <w:rsid w:val="002136F0"/>
    <w:rsid w:val="00214891"/>
    <w:rsid w:val="00215225"/>
    <w:rsid w:val="00215B59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31D"/>
    <w:rsid w:val="00225DB2"/>
    <w:rsid w:val="00226625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44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817"/>
    <w:rsid w:val="00260BA5"/>
    <w:rsid w:val="00261913"/>
    <w:rsid w:val="002621FD"/>
    <w:rsid w:val="002627A6"/>
    <w:rsid w:val="002628FE"/>
    <w:rsid w:val="002636EC"/>
    <w:rsid w:val="00264773"/>
    <w:rsid w:val="002648EE"/>
    <w:rsid w:val="00264D9E"/>
    <w:rsid w:val="00265020"/>
    <w:rsid w:val="002654E0"/>
    <w:rsid w:val="00266778"/>
    <w:rsid w:val="0026749A"/>
    <w:rsid w:val="00267958"/>
    <w:rsid w:val="002708FE"/>
    <w:rsid w:val="00271C0B"/>
    <w:rsid w:val="00271D16"/>
    <w:rsid w:val="00275A0A"/>
    <w:rsid w:val="00276C25"/>
    <w:rsid w:val="0027726F"/>
    <w:rsid w:val="00277875"/>
    <w:rsid w:val="00280D07"/>
    <w:rsid w:val="00282C68"/>
    <w:rsid w:val="00282F72"/>
    <w:rsid w:val="00283416"/>
    <w:rsid w:val="0028444C"/>
    <w:rsid w:val="00284C25"/>
    <w:rsid w:val="00285F61"/>
    <w:rsid w:val="00285F94"/>
    <w:rsid w:val="002860CF"/>
    <w:rsid w:val="0028621E"/>
    <w:rsid w:val="00286390"/>
    <w:rsid w:val="002908DB"/>
    <w:rsid w:val="00291531"/>
    <w:rsid w:val="00292106"/>
    <w:rsid w:val="0029221E"/>
    <w:rsid w:val="002923B3"/>
    <w:rsid w:val="002926DA"/>
    <w:rsid w:val="002937E7"/>
    <w:rsid w:val="00293EA6"/>
    <w:rsid w:val="00294DF7"/>
    <w:rsid w:val="002958D5"/>
    <w:rsid w:val="002967C3"/>
    <w:rsid w:val="002967F8"/>
    <w:rsid w:val="00296BAE"/>
    <w:rsid w:val="00296C13"/>
    <w:rsid w:val="0029738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A6412"/>
    <w:rsid w:val="002B111F"/>
    <w:rsid w:val="002B1B4D"/>
    <w:rsid w:val="002B20B6"/>
    <w:rsid w:val="002B2339"/>
    <w:rsid w:val="002B341F"/>
    <w:rsid w:val="002B39D1"/>
    <w:rsid w:val="002B4698"/>
    <w:rsid w:val="002B6A64"/>
    <w:rsid w:val="002B7360"/>
    <w:rsid w:val="002C0170"/>
    <w:rsid w:val="002C0369"/>
    <w:rsid w:val="002C0DFC"/>
    <w:rsid w:val="002C1403"/>
    <w:rsid w:val="002C168B"/>
    <w:rsid w:val="002C20B2"/>
    <w:rsid w:val="002C3AC9"/>
    <w:rsid w:val="002C4574"/>
    <w:rsid w:val="002C60E0"/>
    <w:rsid w:val="002C631C"/>
    <w:rsid w:val="002C6CB3"/>
    <w:rsid w:val="002C6E37"/>
    <w:rsid w:val="002C790C"/>
    <w:rsid w:val="002C7B47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CA8"/>
    <w:rsid w:val="002D6EAA"/>
    <w:rsid w:val="002D70C6"/>
    <w:rsid w:val="002D732F"/>
    <w:rsid w:val="002D784B"/>
    <w:rsid w:val="002E02C3"/>
    <w:rsid w:val="002E17EB"/>
    <w:rsid w:val="002E2199"/>
    <w:rsid w:val="002E253A"/>
    <w:rsid w:val="002E3AAF"/>
    <w:rsid w:val="002E43B2"/>
    <w:rsid w:val="002E45C7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092"/>
    <w:rsid w:val="00300664"/>
    <w:rsid w:val="003010CE"/>
    <w:rsid w:val="00301EDB"/>
    <w:rsid w:val="00302930"/>
    <w:rsid w:val="00302C82"/>
    <w:rsid w:val="003040F0"/>
    <w:rsid w:val="003053D0"/>
    <w:rsid w:val="003063A5"/>
    <w:rsid w:val="003067F9"/>
    <w:rsid w:val="00307D88"/>
    <w:rsid w:val="003107ED"/>
    <w:rsid w:val="00310AE6"/>
    <w:rsid w:val="00311865"/>
    <w:rsid w:val="003119CA"/>
    <w:rsid w:val="00312C58"/>
    <w:rsid w:val="00312FC6"/>
    <w:rsid w:val="003134BB"/>
    <w:rsid w:val="00313A9F"/>
    <w:rsid w:val="00314275"/>
    <w:rsid w:val="003159E4"/>
    <w:rsid w:val="00315D93"/>
    <w:rsid w:val="0031623C"/>
    <w:rsid w:val="00316F93"/>
    <w:rsid w:val="00320D4C"/>
    <w:rsid w:val="003232C4"/>
    <w:rsid w:val="003247A4"/>
    <w:rsid w:val="00326141"/>
    <w:rsid w:val="003269E9"/>
    <w:rsid w:val="00326F52"/>
    <w:rsid w:val="00327449"/>
    <w:rsid w:val="003278F5"/>
    <w:rsid w:val="0033082D"/>
    <w:rsid w:val="00330D9F"/>
    <w:rsid w:val="00330F02"/>
    <w:rsid w:val="00331FD3"/>
    <w:rsid w:val="00332B8E"/>
    <w:rsid w:val="00332D69"/>
    <w:rsid w:val="00332D95"/>
    <w:rsid w:val="0033417A"/>
    <w:rsid w:val="00334543"/>
    <w:rsid w:val="0033483E"/>
    <w:rsid w:val="00334BE7"/>
    <w:rsid w:val="00335A7F"/>
    <w:rsid w:val="00335D65"/>
    <w:rsid w:val="00336117"/>
    <w:rsid w:val="00337251"/>
    <w:rsid w:val="00337361"/>
    <w:rsid w:val="003377A3"/>
    <w:rsid w:val="00337A5E"/>
    <w:rsid w:val="00337AD5"/>
    <w:rsid w:val="00340289"/>
    <w:rsid w:val="00342320"/>
    <w:rsid w:val="003430FE"/>
    <w:rsid w:val="00343A5A"/>
    <w:rsid w:val="0034451D"/>
    <w:rsid w:val="00344A53"/>
    <w:rsid w:val="003468BC"/>
    <w:rsid w:val="00346C12"/>
    <w:rsid w:val="0034789D"/>
    <w:rsid w:val="003500A7"/>
    <w:rsid w:val="00351194"/>
    <w:rsid w:val="00351BAD"/>
    <w:rsid w:val="00352F25"/>
    <w:rsid w:val="00353745"/>
    <w:rsid w:val="003549E9"/>
    <w:rsid w:val="00354A20"/>
    <w:rsid w:val="0035554D"/>
    <w:rsid w:val="00356ED2"/>
    <w:rsid w:val="00360675"/>
    <w:rsid w:val="00360C79"/>
    <w:rsid w:val="00360C7D"/>
    <w:rsid w:val="00360E32"/>
    <w:rsid w:val="0036197A"/>
    <w:rsid w:val="00362116"/>
    <w:rsid w:val="00362C4C"/>
    <w:rsid w:val="00363D8E"/>
    <w:rsid w:val="00364223"/>
    <w:rsid w:val="003655AB"/>
    <w:rsid w:val="00366218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35A"/>
    <w:rsid w:val="003804A3"/>
    <w:rsid w:val="00380721"/>
    <w:rsid w:val="00380982"/>
    <w:rsid w:val="003816F1"/>
    <w:rsid w:val="003837F9"/>
    <w:rsid w:val="00383EA2"/>
    <w:rsid w:val="0038409C"/>
    <w:rsid w:val="003841CC"/>
    <w:rsid w:val="00384A55"/>
    <w:rsid w:val="00385151"/>
    <w:rsid w:val="003864C5"/>
    <w:rsid w:val="003868E6"/>
    <w:rsid w:val="00387141"/>
    <w:rsid w:val="003875C5"/>
    <w:rsid w:val="00387F66"/>
    <w:rsid w:val="00390137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6FA2"/>
    <w:rsid w:val="003B0263"/>
    <w:rsid w:val="003B0C4D"/>
    <w:rsid w:val="003B177C"/>
    <w:rsid w:val="003B1908"/>
    <w:rsid w:val="003B2949"/>
    <w:rsid w:val="003B2F9E"/>
    <w:rsid w:val="003B4192"/>
    <w:rsid w:val="003B4288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C5AFB"/>
    <w:rsid w:val="003C6786"/>
    <w:rsid w:val="003C6DC0"/>
    <w:rsid w:val="003C7F15"/>
    <w:rsid w:val="003D00E2"/>
    <w:rsid w:val="003D0183"/>
    <w:rsid w:val="003D0379"/>
    <w:rsid w:val="003D3255"/>
    <w:rsid w:val="003D39F6"/>
    <w:rsid w:val="003D504C"/>
    <w:rsid w:val="003D50DE"/>
    <w:rsid w:val="003D5365"/>
    <w:rsid w:val="003D5851"/>
    <w:rsid w:val="003D6049"/>
    <w:rsid w:val="003E0239"/>
    <w:rsid w:val="003E0374"/>
    <w:rsid w:val="003E13BA"/>
    <w:rsid w:val="003E1652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5885"/>
    <w:rsid w:val="003F6188"/>
    <w:rsid w:val="003F655D"/>
    <w:rsid w:val="00400BC0"/>
    <w:rsid w:val="00400E53"/>
    <w:rsid w:val="00401B4C"/>
    <w:rsid w:val="00402ED5"/>
    <w:rsid w:val="004038C3"/>
    <w:rsid w:val="00403A4E"/>
    <w:rsid w:val="004055BA"/>
    <w:rsid w:val="00405C5B"/>
    <w:rsid w:val="00406BBF"/>
    <w:rsid w:val="00410FA3"/>
    <w:rsid w:val="004116EA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5B3"/>
    <w:rsid w:val="00425C53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521"/>
    <w:rsid w:val="00445B6A"/>
    <w:rsid w:val="00445B71"/>
    <w:rsid w:val="004460C6"/>
    <w:rsid w:val="00446697"/>
    <w:rsid w:val="00446EEE"/>
    <w:rsid w:val="004501E5"/>
    <w:rsid w:val="00450275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4849"/>
    <w:rsid w:val="00456014"/>
    <w:rsid w:val="004563F7"/>
    <w:rsid w:val="004600B0"/>
    <w:rsid w:val="0046053E"/>
    <w:rsid w:val="0046074E"/>
    <w:rsid w:val="00462CD5"/>
    <w:rsid w:val="00463586"/>
    <w:rsid w:val="0046445B"/>
    <w:rsid w:val="00464B47"/>
    <w:rsid w:val="00465EC1"/>
    <w:rsid w:val="00466285"/>
    <w:rsid w:val="00466D35"/>
    <w:rsid w:val="00466E53"/>
    <w:rsid w:val="00467504"/>
    <w:rsid w:val="0046796A"/>
    <w:rsid w:val="00470004"/>
    <w:rsid w:val="004709FB"/>
    <w:rsid w:val="004719F3"/>
    <w:rsid w:val="00471C65"/>
    <w:rsid w:val="00472DBB"/>
    <w:rsid w:val="00472E97"/>
    <w:rsid w:val="004745BB"/>
    <w:rsid w:val="00474DAD"/>
    <w:rsid w:val="004776CB"/>
    <w:rsid w:val="00477BC7"/>
    <w:rsid w:val="00477E7F"/>
    <w:rsid w:val="00477F1D"/>
    <w:rsid w:val="004807A0"/>
    <w:rsid w:val="00480A76"/>
    <w:rsid w:val="00481291"/>
    <w:rsid w:val="004819BD"/>
    <w:rsid w:val="004819F0"/>
    <w:rsid w:val="00481ACD"/>
    <w:rsid w:val="00482735"/>
    <w:rsid w:val="00483D93"/>
    <w:rsid w:val="0048479B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5D23"/>
    <w:rsid w:val="00496582"/>
    <w:rsid w:val="004967D0"/>
    <w:rsid w:val="0049716D"/>
    <w:rsid w:val="00497742"/>
    <w:rsid w:val="00497C02"/>
    <w:rsid w:val="004A02F8"/>
    <w:rsid w:val="004A032A"/>
    <w:rsid w:val="004A04D0"/>
    <w:rsid w:val="004A0625"/>
    <w:rsid w:val="004A33A4"/>
    <w:rsid w:val="004A4EC5"/>
    <w:rsid w:val="004A53E3"/>
    <w:rsid w:val="004A58A2"/>
    <w:rsid w:val="004A5E32"/>
    <w:rsid w:val="004A60E2"/>
    <w:rsid w:val="004A69C8"/>
    <w:rsid w:val="004A7004"/>
    <w:rsid w:val="004B1554"/>
    <w:rsid w:val="004B164D"/>
    <w:rsid w:val="004B229D"/>
    <w:rsid w:val="004B2548"/>
    <w:rsid w:val="004B3F1A"/>
    <w:rsid w:val="004B4802"/>
    <w:rsid w:val="004B560E"/>
    <w:rsid w:val="004B6C8B"/>
    <w:rsid w:val="004B7181"/>
    <w:rsid w:val="004B71CB"/>
    <w:rsid w:val="004B732D"/>
    <w:rsid w:val="004B7838"/>
    <w:rsid w:val="004C38D3"/>
    <w:rsid w:val="004C4B4D"/>
    <w:rsid w:val="004C4D19"/>
    <w:rsid w:val="004C63DC"/>
    <w:rsid w:val="004C7679"/>
    <w:rsid w:val="004C7D78"/>
    <w:rsid w:val="004D04B3"/>
    <w:rsid w:val="004D1498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55E7"/>
    <w:rsid w:val="004E6012"/>
    <w:rsid w:val="004E644B"/>
    <w:rsid w:val="004F09C5"/>
    <w:rsid w:val="004F0A4F"/>
    <w:rsid w:val="004F0E48"/>
    <w:rsid w:val="004F1C07"/>
    <w:rsid w:val="004F212B"/>
    <w:rsid w:val="004F337C"/>
    <w:rsid w:val="004F483D"/>
    <w:rsid w:val="004F4DAD"/>
    <w:rsid w:val="004F57CD"/>
    <w:rsid w:val="004F6877"/>
    <w:rsid w:val="004F6AF6"/>
    <w:rsid w:val="00500387"/>
    <w:rsid w:val="0050149B"/>
    <w:rsid w:val="00503F23"/>
    <w:rsid w:val="00504DA0"/>
    <w:rsid w:val="005057E5"/>
    <w:rsid w:val="00505E76"/>
    <w:rsid w:val="00507936"/>
    <w:rsid w:val="00511660"/>
    <w:rsid w:val="0051244B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813"/>
    <w:rsid w:val="00532F08"/>
    <w:rsid w:val="00533CB5"/>
    <w:rsid w:val="00534785"/>
    <w:rsid w:val="00536C29"/>
    <w:rsid w:val="00536ECE"/>
    <w:rsid w:val="005378D4"/>
    <w:rsid w:val="005379D0"/>
    <w:rsid w:val="00537C09"/>
    <w:rsid w:val="00540FFB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A92"/>
    <w:rsid w:val="0054432D"/>
    <w:rsid w:val="00545ABA"/>
    <w:rsid w:val="00546A38"/>
    <w:rsid w:val="00546D41"/>
    <w:rsid w:val="005470B5"/>
    <w:rsid w:val="00547862"/>
    <w:rsid w:val="00550447"/>
    <w:rsid w:val="00550C3C"/>
    <w:rsid w:val="005514A5"/>
    <w:rsid w:val="00551C7B"/>
    <w:rsid w:val="00552484"/>
    <w:rsid w:val="00552682"/>
    <w:rsid w:val="00552B26"/>
    <w:rsid w:val="00553D74"/>
    <w:rsid w:val="00553EA4"/>
    <w:rsid w:val="00555DC2"/>
    <w:rsid w:val="0055641B"/>
    <w:rsid w:val="00557068"/>
    <w:rsid w:val="0056018D"/>
    <w:rsid w:val="00560496"/>
    <w:rsid w:val="00561CD5"/>
    <w:rsid w:val="0056381C"/>
    <w:rsid w:val="0056398F"/>
    <w:rsid w:val="00564D8B"/>
    <w:rsid w:val="00565749"/>
    <w:rsid w:val="0056638F"/>
    <w:rsid w:val="00567E8E"/>
    <w:rsid w:val="0057183F"/>
    <w:rsid w:val="00572115"/>
    <w:rsid w:val="005722D3"/>
    <w:rsid w:val="00572484"/>
    <w:rsid w:val="00572693"/>
    <w:rsid w:val="00572FE4"/>
    <w:rsid w:val="00573190"/>
    <w:rsid w:val="00574197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143"/>
    <w:rsid w:val="00591875"/>
    <w:rsid w:val="00592077"/>
    <w:rsid w:val="00592803"/>
    <w:rsid w:val="00592DC7"/>
    <w:rsid w:val="005939DF"/>
    <w:rsid w:val="00593DAF"/>
    <w:rsid w:val="00594461"/>
    <w:rsid w:val="0059469C"/>
    <w:rsid w:val="0059485D"/>
    <w:rsid w:val="00594F41"/>
    <w:rsid w:val="00595BC9"/>
    <w:rsid w:val="00595C4E"/>
    <w:rsid w:val="00597074"/>
    <w:rsid w:val="005A01D5"/>
    <w:rsid w:val="005A0DE8"/>
    <w:rsid w:val="005A0E38"/>
    <w:rsid w:val="005A10E6"/>
    <w:rsid w:val="005A17D3"/>
    <w:rsid w:val="005A2644"/>
    <w:rsid w:val="005A340E"/>
    <w:rsid w:val="005A3931"/>
    <w:rsid w:val="005A3F45"/>
    <w:rsid w:val="005A4027"/>
    <w:rsid w:val="005A5955"/>
    <w:rsid w:val="005A5A07"/>
    <w:rsid w:val="005A6A8D"/>
    <w:rsid w:val="005A747E"/>
    <w:rsid w:val="005B0051"/>
    <w:rsid w:val="005B0797"/>
    <w:rsid w:val="005B0E93"/>
    <w:rsid w:val="005B27E9"/>
    <w:rsid w:val="005B3524"/>
    <w:rsid w:val="005B4AEE"/>
    <w:rsid w:val="005B5B91"/>
    <w:rsid w:val="005B5F16"/>
    <w:rsid w:val="005B6770"/>
    <w:rsid w:val="005B70A3"/>
    <w:rsid w:val="005B78AA"/>
    <w:rsid w:val="005B7DB4"/>
    <w:rsid w:val="005C1498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0A8D"/>
    <w:rsid w:val="005D123C"/>
    <w:rsid w:val="005D124B"/>
    <w:rsid w:val="005D241E"/>
    <w:rsid w:val="005D406C"/>
    <w:rsid w:val="005D6473"/>
    <w:rsid w:val="005D6795"/>
    <w:rsid w:val="005D6862"/>
    <w:rsid w:val="005D7D2B"/>
    <w:rsid w:val="005E0B0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5EE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6D19"/>
    <w:rsid w:val="006013A9"/>
    <w:rsid w:val="00601C5D"/>
    <w:rsid w:val="00601E50"/>
    <w:rsid w:val="00602160"/>
    <w:rsid w:val="0060466E"/>
    <w:rsid w:val="00605129"/>
    <w:rsid w:val="006052FE"/>
    <w:rsid w:val="00605B74"/>
    <w:rsid w:val="0060708B"/>
    <w:rsid w:val="00607753"/>
    <w:rsid w:val="0060788A"/>
    <w:rsid w:val="00610F54"/>
    <w:rsid w:val="0061108A"/>
    <w:rsid w:val="006113FC"/>
    <w:rsid w:val="00611402"/>
    <w:rsid w:val="0061192C"/>
    <w:rsid w:val="006119A3"/>
    <w:rsid w:val="00612DC1"/>
    <w:rsid w:val="00612FF8"/>
    <w:rsid w:val="006137DF"/>
    <w:rsid w:val="00613F82"/>
    <w:rsid w:val="00614212"/>
    <w:rsid w:val="00614EE1"/>
    <w:rsid w:val="00615917"/>
    <w:rsid w:val="0061638F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272CB"/>
    <w:rsid w:val="00631CB0"/>
    <w:rsid w:val="006320AD"/>
    <w:rsid w:val="00632172"/>
    <w:rsid w:val="006343EE"/>
    <w:rsid w:val="006355FD"/>
    <w:rsid w:val="00635D9D"/>
    <w:rsid w:val="00636740"/>
    <w:rsid w:val="00636A80"/>
    <w:rsid w:val="00636E56"/>
    <w:rsid w:val="00637637"/>
    <w:rsid w:val="00637FB5"/>
    <w:rsid w:val="0064024F"/>
    <w:rsid w:val="00640508"/>
    <w:rsid w:val="00640BED"/>
    <w:rsid w:val="00640DAF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EA9"/>
    <w:rsid w:val="00657091"/>
    <w:rsid w:val="006573AA"/>
    <w:rsid w:val="00657BE9"/>
    <w:rsid w:val="0066113C"/>
    <w:rsid w:val="006617FF"/>
    <w:rsid w:val="00661AB1"/>
    <w:rsid w:val="006620A5"/>
    <w:rsid w:val="00662462"/>
    <w:rsid w:val="00663EFE"/>
    <w:rsid w:val="00664B71"/>
    <w:rsid w:val="006653EB"/>
    <w:rsid w:val="00667304"/>
    <w:rsid w:val="0066745E"/>
    <w:rsid w:val="00670188"/>
    <w:rsid w:val="006707C1"/>
    <w:rsid w:val="0067100F"/>
    <w:rsid w:val="00671CBC"/>
    <w:rsid w:val="0067300D"/>
    <w:rsid w:val="00673823"/>
    <w:rsid w:val="0067399D"/>
    <w:rsid w:val="00674101"/>
    <w:rsid w:val="00674774"/>
    <w:rsid w:val="006760DB"/>
    <w:rsid w:val="0067611F"/>
    <w:rsid w:val="006767A8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29FB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84"/>
    <w:rsid w:val="006B11AC"/>
    <w:rsid w:val="006B129F"/>
    <w:rsid w:val="006B20FD"/>
    <w:rsid w:val="006B26AB"/>
    <w:rsid w:val="006B2F28"/>
    <w:rsid w:val="006B2F2F"/>
    <w:rsid w:val="006B31D4"/>
    <w:rsid w:val="006B33AD"/>
    <w:rsid w:val="006B4391"/>
    <w:rsid w:val="006B49FF"/>
    <w:rsid w:val="006B4A37"/>
    <w:rsid w:val="006B5336"/>
    <w:rsid w:val="006B5ABA"/>
    <w:rsid w:val="006B6E1F"/>
    <w:rsid w:val="006B6E9D"/>
    <w:rsid w:val="006B712A"/>
    <w:rsid w:val="006B74FF"/>
    <w:rsid w:val="006B793B"/>
    <w:rsid w:val="006B7EA3"/>
    <w:rsid w:val="006C03E8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327"/>
    <w:rsid w:val="006C77D6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1BD2"/>
    <w:rsid w:val="00702A5F"/>
    <w:rsid w:val="00702D91"/>
    <w:rsid w:val="00703828"/>
    <w:rsid w:val="007038D6"/>
    <w:rsid w:val="007046E5"/>
    <w:rsid w:val="007049BA"/>
    <w:rsid w:val="0070507E"/>
    <w:rsid w:val="007054E5"/>
    <w:rsid w:val="00706478"/>
    <w:rsid w:val="00711FCB"/>
    <w:rsid w:val="00712315"/>
    <w:rsid w:val="00713126"/>
    <w:rsid w:val="00713FCD"/>
    <w:rsid w:val="0071425B"/>
    <w:rsid w:val="007147A7"/>
    <w:rsid w:val="0071486F"/>
    <w:rsid w:val="00714CC0"/>
    <w:rsid w:val="00714EF4"/>
    <w:rsid w:val="00715AF7"/>
    <w:rsid w:val="00715CE3"/>
    <w:rsid w:val="007162F3"/>
    <w:rsid w:val="007168E7"/>
    <w:rsid w:val="00717A09"/>
    <w:rsid w:val="007219B5"/>
    <w:rsid w:val="007221BC"/>
    <w:rsid w:val="007232A0"/>
    <w:rsid w:val="00723631"/>
    <w:rsid w:val="00725F43"/>
    <w:rsid w:val="0072671C"/>
    <w:rsid w:val="00727068"/>
    <w:rsid w:val="00727585"/>
    <w:rsid w:val="00727F1F"/>
    <w:rsid w:val="00727FA3"/>
    <w:rsid w:val="00730BBB"/>
    <w:rsid w:val="00731380"/>
    <w:rsid w:val="00731E5B"/>
    <w:rsid w:val="00732BCF"/>
    <w:rsid w:val="007339F2"/>
    <w:rsid w:val="00734043"/>
    <w:rsid w:val="007349DA"/>
    <w:rsid w:val="00734C5E"/>
    <w:rsid w:val="007356E9"/>
    <w:rsid w:val="00735F98"/>
    <w:rsid w:val="00736296"/>
    <w:rsid w:val="007371BC"/>
    <w:rsid w:val="007376BA"/>
    <w:rsid w:val="007377AD"/>
    <w:rsid w:val="00741730"/>
    <w:rsid w:val="0074233A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50C4F"/>
    <w:rsid w:val="007510A8"/>
    <w:rsid w:val="007511F2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216F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B18"/>
    <w:rsid w:val="00790149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1B94"/>
    <w:rsid w:val="007A255A"/>
    <w:rsid w:val="007A2A3E"/>
    <w:rsid w:val="007A2DA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1D9"/>
    <w:rsid w:val="007B12FE"/>
    <w:rsid w:val="007B1D4B"/>
    <w:rsid w:val="007B23B5"/>
    <w:rsid w:val="007B2726"/>
    <w:rsid w:val="007B2732"/>
    <w:rsid w:val="007B4279"/>
    <w:rsid w:val="007B5634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39C"/>
    <w:rsid w:val="007D362F"/>
    <w:rsid w:val="007D3ABF"/>
    <w:rsid w:val="007D5CAE"/>
    <w:rsid w:val="007D5D77"/>
    <w:rsid w:val="007D6EAB"/>
    <w:rsid w:val="007E01FF"/>
    <w:rsid w:val="007E0F55"/>
    <w:rsid w:val="007E1570"/>
    <w:rsid w:val="007E188F"/>
    <w:rsid w:val="007E332E"/>
    <w:rsid w:val="007E39A9"/>
    <w:rsid w:val="007E5E3B"/>
    <w:rsid w:val="007E6FCE"/>
    <w:rsid w:val="007E745D"/>
    <w:rsid w:val="007E766C"/>
    <w:rsid w:val="007F0972"/>
    <w:rsid w:val="007F0EBB"/>
    <w:rsid w:val="007F143B"/>
    <w:rsid w:val="007F15B6"/>
    <w:rsid w:val="007F1ABD"/>
    <w:rsid w:val="007F26EA"/>
    <w:rsid w:val="007F43C7"/>
    <w:rsid w:val="007F595F"/>
    <w:rsid w:val="007F77EF"/>
    <w:rsid w:val="007F7F98"/>
    <w:rsid w:val="008008D2"/>
    <w:rsid w:val="00801024"/>
    <w:rsid w:val="008016CB"/>
    <w:rsid w:val="00801CB2"/>
    <w:rsid w:val="00802DB4"/>
    <w:rsid w:val="00803563"/>
    <w:rsid w:val="00803FB5"/>
    <w:rsid w:val="00804B14"/>
    <w:rsid w:val="00805869"/>
    <w:rsid w:val="00807E01"/>
    <w:rsid w:val="00810218"/>
    <w:rsid w:val="008103C7"/>
    <w:rsid w:val="008110BE"/>
    <w:rsid w:val="00811775"/>
    <w:rsid w:val="00811D18"/>
    <w:rsid w:val="0081245B"/>
    <w:rsid w:val="008125D6"/>
    <w:rsid w:val="00812A88"/>
    <w:rsid w:val="008137EA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C3A"/>
    <w:rsid w:val="0083266C"/>
    <w:rsid w:val="0083402C"/>
    <w:rsid w:val="00835451"/>
    <w:rsid w:val="008355CB"/>
    <w:rsid w:val="008359F7"/>
    <w:rsid w:val="00836AA2"/>
    <w:rsid w:val="00836CB0"/>
    <w:rsid w:val="00836DD3"/>
    <w:rsid w:val="0083714F"/>
    <w:rsid w:val="00837C54"/>
    <w:rsid w:val="0084042E"/>
    <w:rsid w:val="00840C09"/>
    <w:rsid w:val="00841790"/>
    <w:rsid w:val="008419F5"/>
    <w:rsid w:val="00842214"/>
    <w:rsid w:val="008426CD"/>
    <w:rsid w:val="00843A98"/>
    <w:rsid w:val="008462EE"/>
    <w:rsid w:val="008464CC"/>
    <w:rsid w:val="0084767C"/>
    <w:rsid w:val="00847B4E"/>
    <w:rsid w:val="00847BFD"/>
    <w:rsid w:val="00847D86"/>
    <w:rsid w:val="00852183"/>
    <w:rsid w:val="00852E0E"/>
    <w:rsid w:val="00853A92"/>
    <w:rsid w:val="00854276"/>
    <w:rsid w:val="008542CC"/>
    <w:rsid w:val="00854D4D"/>
    <w:rsid w:val="00854E92"/>
    <w:rsid w:val="00855821"/>
    <w:rsid w:val="00855925"/>
    <w:rsid w:val="00855DBA"/>
    <w:rsid w:val="00856EE4"/>
    <w:rsid w:val="008572C6"/>
    <w:rsid w:val="00857785"/>
    <w:rsid w:val="00857FE8"/>
    <w:rsid w:val="00861571"/>
    <w:rsid w:val="00861A18"/>
    <w:rsid w:val="00861B1D"/>
    <w:rsid w:val="00861D56"/>
    <w:rsid w:val="00864BBE"/>
    <w:rsid w:val="008655F5"/>
    <w:rsid w:val="008673E6"/>
    <w:rsid w:val="00867AC3"/>
    <w:rsid w:val="0087066E"/>
    <w:rsid w:val="00871018"/>
    <w:rsid w:val="00871FEB"/>
    <w:rsid w:val="00872D05"/>
    <w:rsid w:val="008734E2"/>
    <w:rsid w:val="00873C95"/>
    <w:rsid w:val="00874384"/>
    <w:rsid w:val="0087552D"/>
    <w:rsid w:val="008764F0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3DF3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0E6E"/>
    <w:rsid w:val="008B17A0"/>
    <w:rsid w:val="008B1A20"/>
    <w:rsid w:val="008B1B2B"/>
    <w:rsid w:val="008B262B"/>
    <w:rsid w:val="008B4A80"/>
    <w:rsid w:val="008B5E54"/>
    <w:rsid w:val="008B5FAA"/>
    <w:rsid w:val="008B6679"/>
    <w:rsid w:val="008B6FA5"/>
    <w:rsid w:val="008B74F5"/>
    <w:rsid w:val="008B7F78"/>
    <w:rsid w:val="008C0D9B"/>
    <w:rsid w:val="008C19DD"/>
    <w:rsid w:val="008C1D05"/>
    <w:rsid w:val="008C2448"/>
    <w:rsid w:val="008C2D27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2C7A"/>
    <w:rsid w:val="008D3EF3"/>
    <w:rsid w:val="008D4FD2"/>
    <w:rsid w:val="008D5128"/>
    <w:rsid w:val="008D5306"/>
    <w:rsid w:val="008D6967"/>
    <w:rsid w:val="008D6F61"/>
    <w:rsid w:val="008E0A20"/>
    <w:rsid w:val="008E10FE"/>
    <w:rsid w:val="008E22B9"/>
    <w:rsid w:val="008E25E6"/>
    <w:rsid w:val="008E269C"/>
    <w:rsid w:val="008E3EC5"/>
    <w:rsid w:val="008E486F"/>
    <w:rsid w:val="008E4A08"/>
    <w:rsid w:val="008E4B48"/>
    <w:rsid w:val="008E608A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0FF"/>
    <w:rsid w:val="00904441"/>
    <w:rsid w:val="00904768"/>
    <w:rsid w:val="009053AC"/>
    <w:rsid w:val="0090592C"/>
    <w:rsid w:val="00905E4C"/>
    <w:rsid w:val="00905F4B"/>
    <w:rsid w:val="00906EAE"/>
    <w:rsid w:val="00907C0C"/>
    <w:rsid w:val="00910E86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2B42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02B"/>
    <w:rsid w:val="00930A45"/>
    <w:rsid w:val="0093176C"/>
    <w:rsid w:val="0093193A"/>
    <w:rsid w:val="00931CD2"/>
    <w:rsid w:val="00932602"/>
    <w:rsid w:val="00932718"/>
    <w:rsid w:val="00932878"/>
    <w:rsid w:val="00932A36"/>
    <w:rsid w:val="00932C3A"/>
    <w:rsid w:val="009337BA"/>
    <w:rsid w:val="00934152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196"/>
    <w:rsid w:val="00937287"/>
    <w:rsid w:val="00937909"/>
    <w:rsid w:val="00937A7F"/>
    <w:rsid w:val="00940282"/>
    <w:rsid w:val="00940741"/>
    <w:rsid w:val="00941DD9"/>
    <w:rsid w:val="00941FAA"/>
    <w:rsid w:val="009420A8"/>
    <w:rsid w:val="0094223A"/>
    <w:rsid w:val="00942C3E"/>
    <w:rsid w:val="00943598"/>
    <w:rsid w:val="00944024"/>
    <w:rsid w:val="0094506B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036"/>
    <w:rsid w:val="00955EEA"/>
    <w:rsid w:val="009561CF"/>
    <w:rsid w:val="00957F2E"/>
    <w:rsid w:val="00960068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799"/>
    <w:rsid w:val="00974859"/>
    <w:rsid w:val="009748CC"/>
    <w:rsid w:val="00974F70"/>
    <w:rsid w:val="00975092"/>
    <w:rsid w:val="00975633"/>
    <w:rsid w:val="0097582F"/>
    <w:rsid w:val="00981412"/>
    <w:rsid w:val="009816E3"/>
    <w:rsid w:val="0098380C"/>
    <w:rsid w:val="00985D0E"/>
    <w:rsid w:val="009868E7"/>
    <w:rsid w:val="009873E9"/>
    <w:rsid w:val="009908C2"/>
    <w:rsid w:val="00990C5A"/>
    <w:rsid w:val="00991BF9"/>
    <w:rsid w:val="00992030"/>
    <w:rsid w:val="009924C8"/>
    <w:rsid w:val="00992977"/>
    <w:rsid w:val="00993B9C"/>
    <w:rsid w:val="0099476F"/>
    <w:rsid w:val="00996070"/>
    <w:rsid w:val="0099611B"/>
    <w:rsid w:val="00996731"/>
    <w:rsid w:val="0099724D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30AA"/>
    <w:rsid w:val="009A51BB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4AB0"/>
    <w:rsid w:val="009B4EB7"/>
    <w:rsid w:val="009B51A5"/>
    <w:rsid w:val="009B52B1"/>
    <w:rsid w:val="009B66C8"/>
    <w:rsid w:val="009B7456"/>
    <w:rsid w:val="009C003C"/>
    <w:rsid w:val="009C0494"/>
    <w:rsid w:val="009C183E"/>
    <w:rsid w:val="009C1DCE"/>
    <w:rsid w:val="009C2E4E"/>
    <w:rsid w:val="009C3805"/>
    <w:rsid w:val="009C555F"/>
    <w:rsid w:val="009C58BD"/>
    <w:rsid w:val="009C5A9D"/>
    <w:rsid w:val="009C5F1F"/>
    <w:rsid w:val="009C6C0E"/>
    <w:rsid w:val="009C7F17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6B3A"/>
    <w:rsid w:val="009D748B"/>
    <w:rsid w:val="009D7962"/>
    <w:rsid w:val="009D7D67"/>
    <w:rsid w:val="009E1B7D"/>
    <w:rsid w:val="009E284C"/>
    <w:rsid w:val="009E34A2"/>
    <w:rsid w:val="009E353C"/>
    <w:rsid w:val="009E3E7A"/>
    <w:rsid w:val="009E4E50"/>
    <w:rsid w:val="009E50B7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905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2DB0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3B89"/>
    <w:rsid w:val="00A33DBD"/>
    <w:rsid w:val="00A35354"/>
    <w:rsid w:val="00A36D5D"/>
    <w:rsid w:val="00A36E22"/>
    <w:rsid w:val="00A370A3"/>
    <w:rsid w:val="00A37CDA"/>
    <w:rsid w:val="00A40206"/>
    <w:rsid w:val="00A416DD"/>
    <w:rsid w:val="00A41843"/>
    <w:rsid w:val="00A41C41"/>
    <w:rsid w:val="00A44422"/>
    <w:rsid w:val="00A4458E"/>
    <w:rsid w:val="00A44BC7"/>
    <w:rsid w:val="00A45B3B"/>
    <w:rsid w:val="00A45E50"/>
    <w:rsid w:val="00A46D85"/>
    <w:rsid w:val="00A4737D"/>
    <w:rsid w:val="00A504CC"/>
    <w:rsid w:val="00A50C45"/>
    <w:rsid w:val="00A50EC7"/>
    <w:rsid w:val="00A51C2B"/>
    <w:rsid w:val="00A51DCE"/>
    <w:rsid w:val="00A538E3"/>
    <w:rsid w:val="00A53A92"/>
    <w:rsid w:val="00A549D1"/>
    <w:rsid w:val="00A54DAA"/>
    <w:rsid w:val="00A55F52"/>
    <w:rsid w:val="00A563B0"/>
    <w:rsid w:val="00A57284"/>
    <w:rsid w:val="00A5738E"/>
    <w:rsid w:val="00A6383F"/>
    <w:rsid w:val="00A64837"/>
    <w:rsid w:val="00A6564E"/>
    <w:rsid w:val="00A65CA5"/>
    <w:rsid w:val="00A65DA1"/>
    <w:rsid w:val="00A6646D"/>
    <w:rsid w:val="00A664F4"/>
    <w:rsid w:val="00A6697B"/>
    <w:rsid w:val="00A66C0A"/>
    <w:rsid w:val="00A67239"/>
    <w:rsid w:val="00A67316"/>
    <w:rsid w:val="00A674A0"/>
    <w:rsid w:val="00A7005F"/>
    <w:rsid w:val="00A70BD8"/>
    <w:rsid w:val="00A7230B"/>
    <w:rsid w:val="00A724D5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3CD8"/>
    <w:rsid w:val="00A93EC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EB8"/>
    <w:rsid w:val="00AA739B"/>
    <w:rsid w:val="00AA7877"/>
    <w:rsid w:val="00AA7F3B"/>
    <w:rsid w:val="00AB1BC5"/>
    <w:rsid w:val="00AB3439"/>
    <w:rsid w:val="00AB34FB"/>
    <w:rsid w:val="00AB386C"/>
    <w:rsid w:val="00AB3E44"/>
    <w:rsid w:val="00AB3EA7"/>
    <w:rsid w:val="00AB5385"/>
    <w:rsid w:val="00AB63C9"/>
    <w:rsid w:val="00AB70BE"/>
    <w:rsid w:val="00AB7BCC"/>
    <w:rsid w:val="00AC0D89"/>
    <w:rsid w:val="00AC0DED"/>
    <w:rsid w:val="00AC0EDD"/>
    <w:rsid w:val="00AC16D7"/>
    <w:rsid w:val="00AC19F8"/>
    <w:rsid w:val="00AC24D4"/>
    <w:rsid w:val="00AC286A"/>
    <w:rsid w:val="00AC30A5"/>
    <w:rsid w:val="00AC3589"/>
    <w:rsid w:val="00AC538B"/>
    <w:rsid w:val="00AC6483"/>
    <w:rsid w:val="00AD0CB0"/>
    <w:rsid w:val="00AD1131"/>
    <w:rsid w:val="00AD1FA1"/>
    <w:rsid w:val="00AD4CA1"/>
    <w:rsid w:val="00AD516F"/>
    <w:rsid w:val="00AD519C"/>
    <w:rsid w:val="00AD5589"/>
    <w:rsid w:val="00AE00A8"/>
    <w:rsid w:val="00AE06E4"/>
    <w:rsid w:val="00AE09E4"/>
    <w:rsid w:val="00AE0E4B"/>
    <w:rsid w:val="00AE2238"/>
    <w:rsid w:val="00AE2F94"/>
    <w:rsid w:val="00AE30B8"/>
    <w:rsid w:val="00AE30CB"/>
    <w:rsid w:val="00AE429C"/>
    <w:rsid w:val="00AE444F"/>
    <w:rsid w:val="00AE4474"/>
    <w:rsid w:val="00AE451A"/>
    <w:rsid w:val="00AE4633"/>
    <w:rsid w:val="00AE4FD3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9F4"/>
    <w:rsid w:val="00AF4D5D"/>
    <w:rsid w:val="00AF4F95"/>
    <w:rsid w:val="00AF5525"/>
    <w:rsid w:val="00AF5F92"/>
    <w:rsid w:val="00AF66E6"/>
    <w:rsid w:val="00AF6B5D"/>
    <w:rsid w:val="00AF78C3"/>
    <w:rsid w:val="00B01283"/>
    <w:rsid w:val="00B03CFC"/>
    <w:rsid w:val="00B03D32"/>
    <w:rsid w:val="00B0447A"/>
    <w:rsid w:val="00B0665E"/>
    <w:rsid w:val="00B07071"/>
    <w:rsid w:val="00B1031B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6E1F"/>
    <w:rsid w:val="00B173B8"/>
    <w:rsid w:val="00B20D00"/>
    <w:rsid w:val="00B20FC7"/>
    <w:rsid w:val="00B21953"/>
    <w:rsid w:val="00B219E0"/>
    <w:rsid w:val="00B21FD4"/>
    <w:rsid w:val="00B22468"/>
    <w:rsid w:val="00B22DE4"/>
    <w:rsid w:val="00B22FCB"/>
    <w:rsid w:val="00B238C3"/>
    <w:rsid w:val="00B23B94"/>
    <w:rsid w:val="00B23E79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D15"/>
    <w:rsid w:val="00B50E9D"/>
    <w:rsid w:val="00B50FC3"/>
    <w:rsid w:val="00B51AB0"/>
    <w:rsid w:val="00B528E7"/>
    <w:rsid w:val="00B5301C"/>
    <w:rsid w:val="00B536BA"/>
    <w:rsid w:val="00B55CB0"/>
    <w:rsid w:val="00B566E5"/>
    <w:rsid w:val="00B60581"/>
    <w:rsid w:val="00B60D0F"/>
    <w:rsid w:val="00B6134E"/>
    <w:rsid w:val="00B61815"/>
    <w:rsid w:val="00B618A0"/>
    <w:rsid w:val="00B61E11"/>
    <w:rsid w:val="00B621A3"/>
    <w:rsid w:val="00B6231A"/>
    <w:rsid w:val="00B62E4F"/>
    <w:rsid w:val="00B63221"/>
    <w:rsid w:val="00B6329A"/>
    <w:rsid w:val="00B64CCA"/>
    <w:rsid w:val="00B65973"/>
    <w:rsid w:val="00B66115"/>
    <w:rsid w:val="00B66CF0"/>
    <w:rsid w:val="00B674D3"/>
    <w:rsid w:val="00B67713"/>
    <w:rsid w:val="00B70198"/>
    <w:rsid w:val="00B70339"/>
    <w:rsid w:val="00B7183D"/>
    <w:rsid w:val="00B71D5B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728"/>
    <w:rsid w:val="00B80C3F"/>
    <w:rsid w:val="00B83049"/>
    <w:rsid w:val="00B833CC"/>
    <w:rsid w:val="00B84571"/>
    <w:rsid w:val="00B85144"/>
    <w:rsid w:val="00B8520A"/>
    <w:rsid w:val="00B875E8"/>
    <w:rsid w:val="00B91606"/>
    <w:rsid w:val="00B919B5"/>
    <w:rsid w:val="00B92833"/>
    <w:rsid w:val="00B93A3A"/>
    <w:rsid w:val="00B94456"/>
    <w:rsid w:val="00B952AD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A67D3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67D3"/>
    <w:rsid w:val="00BB78FA"/>
    <w:rsid w:val="00BC02C9"/>
    <w:rsid w:val="00BC0565"/>
    <w:rsid w:val="00BC17CD"/>
    <w:rsid w:val="00BC4DAB"/>
    <w:rsid w:val="00BC538A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388B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410"/>
    <w:rsid w:val="00BE3B4C"/>
    <w:rsid w:val="00BE3EAD"/>
    <w:rsid w:val="00BE4914"/>
    <w:rsid w:val="00BE4F32"/>
    <w:rsid w:val="00BE5109"/>
    <w:rsid w:val="00BE5121"/>
    <w:rsid w:val="00BE677E"/>
    <w:rsid w:val="00BE7692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7D83"/>
    <w:rsid w:val="00C07E91"/>
    <w:rsid w:val="00C1017C"/>
    <w:rsid w:val="00C101A5"/>
    <w:rsid w:val="00C10287"/>
    <w:rsid w:val="00C10472"/>
    <w:rsid w:val="00C10655"/>
    <w:rsid w:val="00C109D7"/>
    <w:rsid w:val="00C113EC"/>
    <w:rsid w:val="00C12367"/>
    <w:rsid w:val="00C1374D"/>
    <w:rsid w:val="00C13CEC"/>
    <w:rsid w:val="00C14121"/>
    <w:rsid w:val="00C1447D"/>
    <w:rsid w:val="00C1487A"/>
    <w:rsid w:val="00C14A37"/>
    <w:rsid w:val="00C150B4"/>
    <w:rsid w:val="00C1522B"/>
    <w:rsid w:val="00C15580"/>
    <w:rsid w:val="00C20D52"/>
    <w:rsid w:val="00C20DFA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39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1ABD"/>
    <w:rsid w:val="00C542C1"/>
    <w:rsid w:val="00C55D59"/>
    <w:rsid w:val="00C56678"/>
    <w:rsid w:val="00C57336"/>
    <w:rsid w:val="00C5761A"/>
    <w:rsid w:val="00C60084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115"/>
    <w:rsid w:val="00C73256"/>
    <w:rsid w:val="00C73390"/>
    <w:rsid w:val="00C74BD8"/>
    <w:rsid w:val="00C74D2D"/>
    <w:rsid w:val="00C74E6F"/>
    <w:rsid w:val="00C75886"/>
    <w:rsid w:val="00C76352"/>
    <w:rsid w:val="00C765C7"/>
    <w:rsid w:val="00C773D6"/>
    <w:rsid w:val="00C801E7"/>
    <w:rsid w:val="00C804E6"/>
    <w:rsid w:val="00C80AC8"/>
    <w:rsid w:val="00C80E69"/>
    <w:rsid w:val="00C819A3"/>
    <w:rsid w:val="00C822A8"/>
    <w:rsid w:val="00C8262B"/>
    <w:rsid w:val="00C84CE2"/>
    <w:rsid w:val="00C85194"/>
    <w:rsid w:val="00C85CDE"/>
    <w:rsid w:val="00C87CD1"/>
    <w:rsid w:val="00C90B69"/>
    <w:rsid w:val="00C914DD"/>
    <w:rsid w:val="00C92E08"/>
    <w:rsid w:val="00C97052"/>
    <w:rsid w:val="00CA04BA"/>
    <w:rsid w:val="00CA08AE"/>
    <w:rsid w:val="00CA0EF2"/>
    <w:rsid w:val="00CA1F0F"/>
    <w:rsid w:val="00CA2548"/>
    <w:rsid w:val="00CA3241"/>
    <w:rsid w:val="00CA32E2"/>
    <w:rsid w:val="00CA3577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541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15F6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7E3"/>
    <w:rsid w:val="00CE152A"/>
    <w:rsid w:val="00CE1BA4"/>
    <w:rsid w:val="00CE26CD"/>
    <w:rsid w:val="00CE3756"/>
    <w:rsid w:val="00CE546E"/>
    <w:rsid w:val="00CE6D3D"/>
    <w:rsid w:val="00CE7590"/>
    <w:rsid w:val="00CE7AC6"/>
    <w:rsid w:val="00CE7F2F"/>
    <w:rsid w:val="00CE7FC8"/>
    <w:rsid w:val="00CF09C5"/>
    <w:rsid w:val="00CF18E7"/>
    <w:rsid w:val="00CF1F14"/>
    <w:rsid w:val="00CF220C"/>
    <w:rsid w:val="00CF2371"/>
    <w:rsid w:val="00CF38D3"/>
    <w:rsid w:val="00CF3904"/>
    <w:rsid w:val="00CF4AED"/>
    <w:rsid w:val="00CF6C69"/>
    <w:rsid w:val="00D01664"/>
    <w:rsid w:val="00D03243"/>
    <w:rsid w:val="00D038CC"/>
    <w:rsid w:val="00D03FF6"/>
    <w:rsid w:val="00D04BA7"/>
    <w:rsid w:val="00D07884"/>
    <w:rsid w:val="00D10628"/>
    <w:rsid w:val="00D12991"/>
    <w:rsid w:val="00D1340E"/>
    <w:rsid w:val="00D135AF"/>
    <w:rsid w:val="00D142F5"/>
    <w:rsid w:val="00D14739"/>
    <w:rsid w:val="00D147C8"/>
    <w:rsid w:val="00D15F35"/>
    <w:rsid w:val="00D166C5"/>
    <w:rsid w:val="00D16A2E"/>
    <w:rsid w:val="00D16C4A"/>
    <w:rsid w:val="00D17FF8"/>
    <w:rsid w:val="00D20034"/>
    <w:rsid w:val="00D20126"/>
    <w:rsid w:val="00D201EF"/>
    <w:rsid w:val="00D2021E"/>
    <w:rsid w:val="00D20D11"/>
    <w:rsid w:val="00D225B4"/>
    <w:rsid w:val="00D22B60"/>
    <w:rsid w:val="00D239A5"/>
    <w:rsid w:val="00D250AD"/>
    <w:rsid w:val="00D2590D"/>
    <w:rsid w:val="00D267B2"/>
    <w:rsid w:val="00D279EF"/>
    <w:rsid w:val="00D27CE6"/>
    <w:rsid w:val="00D27F85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6E51"/>
    <w:rsid w:val="00D505CA"/>
    <w:rsid w:val="00D50CA5"/>
    <w:rsid w:val="00D51B1F"/>
    <w:rsid w:val="00D523B4"/>
    <w:rsid w:val="00D52898"/>
    <w:rsid w:val="00D52F6C"/>
    <w:rsid w:val="00D5381C"/>
    <w:rsid w:val="00D53B20"/>
    <w:rsid w:val="00D561DB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230F"/>
    <w:rsid w:val="00D632A2"/>
    <w:rsid w:val="00D63F79"/>
    <w:rsid w:val="00D64682"/>
    <w:rsid w:val="00D6550D"/>
    <w:rsid w:val="00D65605"/>
    <w:rsid w:val="00D67119"/>
    <w:rsid w:val="00D70A85"/>
    <w:rsid w:val="00D71547"/>
    <w:rsid w:val="00D71D03"/>
    <w:rsid w:val="00D749FB"/>
    <w:rsid w:val="00D76700"/>
    <w:rsid w:val="00D76E1B"/>
    <w:rsid w:val="00D77C54"/>
    <w:rsid w:val="00D80D66"/>
    <w:rsid w:val="00D80FC6"/>
    <w:rsid w:val="00D812EF"/>
    <w:rsid w:val="00D81874"/>
    <w:rsid w:val="00D81C11"/>
    <w:rsid w:val="00D8221A"/>
    <w:rsid w:val="00D82405"/>
    <w:rsid w:val="00D836B3"/>
    <w:rsid w:val="00D83EB6"/>
    <w:rsid w:val="00D85013"/>
    <w:rsid w:val="00D85AE6"/>
    <w:rsid w:val="00D86785"/>
    <w:rsid w:val="00D87BF6"/>
    <w:rsid w:val="00D91F78"/>
    <w:rsid w:val="00D92447"/>
    <w:rsid w:val="00D92959"/>
    <w:rsid w:val="00D932EC"/>
    <w:rsid w:val="00D93655"/>
    <w:rsid w:val="00D9426A"/>
    <w:rsid w:val="00D9453F"/>
    <w:rsid w:val="00D945A9"/>
    <w:rsid w:val="00DA1147"/>
    <w:rsid w:val="00DA11E7"/>
    <w:rsid w:val="00DA1A6B"/>
    <w:rsid w:val="00DA247F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44A3"/>
    <w:rsid w:val="00DC4A29"/>
    <w:rsid w:val="00DC5536"/>
    <w:rsid w:val="00DC581C"/>
    <w:rsid w:val="00DC5AB8"/>
    <w:rsid w:val="00DC6368"/>
    <w:rsid w:val="00DC65C5"/>
    <w:rsid w:val="00DD080B"/>
    <w:rsid w:val="00DD0883"/>
    <w:rsid w:val="00DD09FC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3A5"/>
    <w:rsid w:val="00DD4DEA"/>
    <w:rsid w:val="00DD5289"/>
    <w:rsid w:val="00DD6171"/>
    <w:rsid w:val="00DD63E7"/>
    <w:rsid w:val="00DD727A"/>
    <w:rsid w:val="00DD73A4"/>
    <w:rsid w:val="00DD787E"/>
    <w:rsid w:val="00DE1ACE"/>
    <w:rsid w:val="00DE2AC2"/>
    <w:rsid w:val="00DE350D"/>
    <w:rsid w:val="00DE3CD3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3A8"/>
    <w:rsid w:val="00DF1C8C"/>
    <w:rsid w:val="00DF2600"/>
    <w:rsid w:val="00DF27CD"/>
    <w:rsid w:val="00DF4AB8"/>
    <w:rsid w:val="00DF565A"/>
    <w:rsid w:val="00E0231E"/>
    <w:rsid w:val="00E02EEA"/>
    <w:rsid w:val="00E03F93"/>
    <w:rsid w:val="00E04C16"/>
    <w:rsid w:val="00E04C92"/>
    <w:rsid w:val="00E0554D"/>
    <w:rsid w:val="00E05EA6"/>
    <w:rsid w:val="00E106F4"/>
    <w:rsid w:val="00E1159D"/>
    <w:rsid w:val="00E11B68"/>
    <w:rsid w:val="00E120C5"/>
    <w:rsid w:val="00E12AF6"/>
    <w:rsid w:val="00E135CE"/>
    <w:rsid w:val="00E142D4"/>
    <w:rsid w:val="00E145C5"/>
    <w:rsid w:val="00E15514"/>
    <w:rsid w:val="00E15DD0"/>
    <w:rsid w:val="00E178A6"/>
    <w:rsid w:val="00E17B42"/>
    <w:rsid w:val="00E17DDB"/>
    <w:rsid w:val="00E17F82"/>
    <w:rsid w:val="00E20979"/>
    <w:rsid w:val="00E21A5B"/>
    <w:rsid w:val="00E21B82"/>
    <w:rsid w:val="00E22618"/>
    <w:rsid w:val="00E22B66"/>
    <w:rsid w:val="00E23330"/>
    <w:rsid w:val="00E238A6"/>
    <w:rsid w:val="00E23FCD"/>
    <w:rsid w:val="00E24850"/>
    <w:rsid w:val="00E25B07"/>
    <w:rsid w:val="00E26AF6"/>
    <w:rsid w:val="00E26E22"/>
    <w:rsid w:val="00E2738A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0DCC"/>
    <w:rsid w:val="00E40E26"/>
    <w:rsid w:val="00E415C0"/>
    <w:rsid w:val="00E42C53"/>
    <w:rsid w:val="00E4357D"/>
    <w:rsid w:val="00E43DC7"/>
    <w:rsid w:val="00E45371"/>
    <w:rsid w:val="00E453F2"/>
    <w:rsid w:val="00E454B9"/>
    <w:rsid w:val="00E45874"/>
    <w:rsid w:val="00E47E03"/>
    <w:rsid w:val="00E5066F"/>
    <w:rsid w:val="00E5087F"/>
    <w:rsid w:val="00E50A78"/>
    <w:rsid w:val="00E5133F"/>
    <w:rsid w:val="00E5283D"/>
    <w:rsid w:val="00E53105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57A46"/>
    <w:rsid w:val="00E60E0F"/>
    <w:rsid w:val="00E61073"/>
    <w:rsid w:val="00E6174F"/>
    <w:rsid w:val="00E6251B"/>
    <w:rsid w:val="00E6303E"/>
    <w:rsid w:val="00E63FFB"/>
    <w:rsid w:val="00E649B7"/>
    <w:rsid w:val="00E649EE"/>
    <w:rsid w:val="00E65DE0"/>
    <w:rsid w:val="00E67798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454"/>
    <w:rsid w:val="00E77D27"/>
    <w:rsid w:val="00E80A8C"/>
    <w:rsid w:val="00E83C18"/>
    <w:rsid w:val="00E84FC9"/>
    <w:rsid w:val="00E84FF0"/>
    <w:rsid w:val="00E85167"/>
    <w:rsid w:val="00E8516C"/>
    <w:rsid w:val="00E8634B"/>
    <w:rsid w:val="00E86E4E"/>
    <w:rsid w:val="00E86EF7"/>
    <w:rsid w:val="00E879BD"/>
    <w:rsid w:val="00E90A78"/>
    <w:rsid w:val="00E9148E"/>
    <w:rsid w:val="00E93540"/>
    <w:rsid w:val="00E93AD5"/>
    <w:rsid w:val="00E93F1B"/>
    <w:rsid w:val="00E94296"/>
    <w:rsid w:val="00E94996"/>
    <w:rsid w:val="00E94AB3"/>
    <w:rsid w:val="00E96B89"/>
    <w:rsid w:val="00E96D9E"/>
    <w:rsid w:val="00E97021"/>
    <w:rsid w:val="00EA09F8"/>
    <w:rsid w:val="00EA0B60"/>
    <w:rsid w:val="00EA14DF"/>
    <w:rsid w:val="00EA1FD3"/>
    <w:rsid w:val="00EA296D"/>
    <w:rsid w:val="00EA3311"/>
    <w:rsid w:val="00EA49B6"/>
    <w:rsid w:val="00EA5092"/>
    <w:rsid w:val="00EA5181"/>
    <w:rsid w:val="00EA530D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386F"/>
    <w:rsid w:val="00EB4B7A"/>
    <w:rsid w:val="00EB505B"/>
    <w:rsid w:val="00EB6D6A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5E4E"/>
    <w:rsid w:val="00EC6065"/>
    <w:rsid w:val="00EC619B"/>
    <w:rsid w:val="00EC6637"/>
    <w:rsid w:val="00EC6A7D"/>
    <w:rsid w:val="00EC70E5"/>
    <w:rsid w:val="00ED06E0"/>
    <w:rsid w:val="00ED09BC"/>
    <w:rsid w:val="00ED0B25"/>
    <w:rsid w:val="00ED1F58"/>
    <w:rsid w:val="00ED5409"/>
    <w:rsid w:val="00ED711F"/>
    <w:rsid w:val="00EE0AD6"/>
    <w:rsid w:val="00EE132E"/>
    <w:rsid w:val="00EE445E"/>
    <w:rsid w:val="00EE60E8"/>
    <w:rsid w:val="00EE61A2"/>
    <w:rsid w:val="00EE6E97"/>
    <w:rsid w:val="00EF056A"/>
    <w:rsid w:val="00EF0FF3"/>
    <w:rsid w:val="00EF1543"/>
    <w:rsid w:val="00EF2150"/>
    <w:rsid w:val="00EF2B2F"/>
    <w:rsid w:val="00EF44CC"/>
    <w:rsid w:val="00EF4B83"/>
    <w:rsid w:val="00EF4E23"/>
    <w:rsid w:val="00EF50B5"/>
    <w:rsid w:val="00EF52A4"/>
    <w:rsid w:val="00EF6175"/>
    <w:rsid w:val="00EF6ECC"/>
    <w:rsid w:val="00EF7E5E"/>
    <w:rsid w:val="00EF7EF6"/>
    <w:rsid w:val="00F00204"/>
    <w:rsid w:val="00F005B0"/>
    <w:rsid w:val="00F0196A"/>
    <w:rsid w:val="00F01D6F"/>
    <w:rsid w:val="00F01F55"/>
    <w:rsid w:val="00F03100"/>
    <w:rsid w:val="00F054BB"/>
    <w:rsid w:val="00F054C6"/>
    <w:rsid w:val="00F055E8"/>
    <w:rsid w:val="00F06EA1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10F"/>
    <w:rsid w:val="00F32000"/>
    <w:rsid w:val="00F34BD4"/>
    <w:rsid w:val="00F368AB"/>
    <w:rsid w:val="00F373D9"/>
    <w:rsid w:val="00F4002C"/>
    <w:rsid w:val="00F4085A"/>
    <w:rsid w:val="00F409AD"/>
    <w:rsid w:val="00F41213"/>
    <w:rsid w:val="00F41387"/>
    <w:rsid w:val="00F42035"/>
    <w:rsid w:val="00F429E8"/>
    <w:rsid w:val="00F43901"/>
    <w:rsid w:val="00F43B5F"/>
    <w:rsid w:val="00F450D2"/>
    <w:rsid w:val="00F4529C"/>
    <w:rsid w:val="00F45A20"/>
    <w:rsid w:val="00F45C9E"/>
    <w:rsid w:val="00F46D4C"/>
    <w:rsid w:val="00F50BBD"/>
    <w:rsid w:val="00F50CE4"/>
    <w:rsid w:val="00F50E9C"/>
    <w:rsid w:val="00F5119A"/>
    <w:rsid w:val="00F53566"/>
    <w:rsid w:val="00F53681"/>
    <w:rsid w:val="00F53CB4"/>
    <w:rsid w:val="00F55C5F"/>
    <w:rsid w:val="00F572D6"/>
    <w:rsid w:val="00F604BD"/>
    <w:rsid w:val="00F60A97"/>
    <w:rsid w:val="00F60B3B"/>
    <w:rsid w:val="00F61BE6"/>
    <w:rsid w:val="00F61C12"/>
    <w:rsid w:val="00F61D7A"/>
    <w:rsid w:val="00F61E1F"/>
    <w:rsid w:val="00F62412"/>
    <w:rsid w:val="00F62595"/>
    <w:rsid w:val="00F62D8C"/>
    <w:rsid w:val="00F6381B"/>
    <w:rsid w:val="00F6392F"/>
    <w:rsid w:val="00F64F31"/>
    <w:rsid w:val="00F64F32"/>
    <w:rsid w:val="00F653A3"/>
    <w:rsid w:val="00F65BB9"/>
    <w:rsid w:val="00F67292"/>
    <w:rsid w:val="00F67539"/>
    <w:rsid w:val="00F67E3D"/>
    <w:rsid w:val="00F70A9C"/>
    <w:rsid w:val="00F70D29"/>
    <w:rsid w:val="00F7155A"/>
    <w:rsid w:val="00F738D4"/>
    <w:rsid w:val="00F73BD9"/>
    <w:rsid w:val="00F73CDD"/>
    <w:rsid w:val="00F75151"/>
    <w:rsid w:val="00F75DAC"/>
    <w:rsid w:val="00F75E3C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47F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B51"/>
    <w:rsid w:val="00FA14DF"/>
    <w:rsid w:val="00FA16CF"/>
    <w:rsid w:val="00FA2191"/>
    <w:rsid w:val="00FA273A"/>
    <w:rsid w:val="00FA278D"/>
    <w:rsid w:val="00FA3BD7"/>
    <w:rsid w:val="00FA3EDC"/>
    <w:rsid w:val="00FA52B0"/>
    <w:rsid w:val="00FA5936"/>
    <w:rsid w:val="00FA5BAC"/>
    <w:rsid w:val="00FA5C6B"/>
    <w:rsid w:val="00FA6339"/>
    <w:rsid w:val="00FA7501"/>
    <w:rsid w:val="00FA77D7"/>
    <w:rsid w:val="00FA7A70"/>
    <w:rsid w:val="00FB36C9"/>
    <w:rsid w:val="00FB427E"/>
    <w:rsid w:val="00FB4329"/>
    <w:rsid w:val="00FB5881"/>
    <w:rsid w:val="00FB5BA8"/>
    <w:rsid w:val="00FB6F7E"/>
    <w:rsid w:val="00FC187B"/>
    <w:rsid w:val="00FC1F3C"/>
    <w:rsid w:val="00FC341C"/>
    <w:rsid w:val="00FC37A9"/>
    <w:rsid w:val="00FC3E19"/>
    <w:rsid w:val="00FC41DE"/>
    <w:rsid w:val="00FC5CCA"/>
    <w:rsid w:val="00FC65C3"/>
    <w:rsid w:val="00FC65CD"/>
    <w:rsid w:val="00FC79B0"/>
    <w:rsid w:val="00FD1249"/>
    <w:rsid w:val="00FD15B7"/>
    <w:rsid w:val="00FD1EBC"/>
    <w:rsid w:val="00FD3DA8"/>
    <w:rsid w:val="00FD43F7"/>
    <w:rsid w:val="00FD4482"/>
    <w:rsid w:val="00FD509B"/>
    <w:rsid w:val="00FD5350"/>
    <w:rsid w:val="00FD6D7A"/>
    <w:rsid w:val="00FD7044"/>
    <w:rsid w:val="00FD7ACA"/>
    <w:rsid w:val="00FD7EDA"/>
    <w:rsid w:val="00FD7F97"/>
    <w:rsid w:val="00FE043A"/>
    <w:rsid w:val="00FE0A5C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56C6"/>
    <w:rsid w:val="00FF5BA0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4616B4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032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A03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032A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032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A03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032A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tp://www.3gpp.org/tsg_geran/TSG_GERAN/GERAN_70_Nanjing/Docs/GP-160292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AD438-12FF-4D01-B3CD-5F62838FB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2648</Words>
  <Characters>15670</Characters>
  <Application>Microsoft Office Word</Application>
  <DocSecurity>4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18282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</cp:lastModifiedBy>
  <cp:revision>2</cp:revision>
  <cp:lastPrinted>2013-02-08T15:42:00Z</cp:lastPrinted>
  <dcterms:created xsi:type="dcterms:W3CDTF">2016-05-18T01:13:00Z</dcterms:created>
  <dcterms:modified xsi:type="dcterms:W3CDTF">2016-05-18T01:13:00Z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